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65" w:type="dxa"/>
        <w:tblInd w:w="-289" w:type="dxa"/>
        <w:tblLayout w:type="fixed"/>
        <w:tblLook w:val="0000" w:firstRow="0" w:lastRow="0" w:firstColumn="0" w:lastColumn="0" w:noHBand="0" w:noVBand="0"/>
      </w:tblPr>
      <w:tblGrid>
        <w:gridCol w:w="3545"/>
        <w:gridCol w:w="6320"/>
      </w:tblGrid>
      <w:tr w:rsidR="00B75B0F" w:rsidRPr="0070574C" w14:paraId="6F7088A8" w14:textId="77777777" w:rsidTr="00AC3FC2">
        <w:trPr>
          <w:trHeight w:val="763"/>
        </w:trPr>
        <w:tc>
          <w:tcPr>
            <w:tcW w:w="3545" w:type="dxa"/>
            <w:shd w:val="clear" w:color="000000" w:fill="FFFFFF"/>
            <w:vAlign w:val="center"/>
          </w:tcPr>
          <w:p w14:paraId="55FE658F" w14:textId="77777777" w:rsidR="00590C7C" w:rsidRDefault="00B75B0F" w:rsidP="00D96157">
            <w:pPr>
              <w:keepNext/>
              <w:tabs>
                <w:tab w:val="center" w:pos="6521"/>
              </w:tabs>
              <w:autoSpaceDE w:val="0"/>
              <w:autoSpaceDN w:val="0"/>
              <w:adjustRightInd w:val="0"/>
              <w:jc w:val="center"/>
              <w:rPr>
                <w:b/>
                <w:bCs/>
                <w:color w:val="000000"/>
                <w:sz w:val="26"/>
                <w:szCs w:val="26"/>
              </w:rPr>
            </w:pPr>
            <w:r w:rsidRPr="009B746D">
              <w:rPr>
                <w:b/>
                <w:bCs/>
                <w:color w:val="000000"/>
                <w:sz w:val="26"/>
                <w:szCs w:val="26"/>
              </w:rPr>
              <w:t xml:space="preserve">ỦY BAN NHÂN DÂN </w:t>
            </w:r>
          </w:p>
          <w:p w14:paraId="1B8AF75E" w14:textId="77777777" w:rsidR="00B75B0F" w:rsidRPr="009B746D" w:rsidRDefault="00B75B0F" w:rsidP="00D96157">
            <w:pPr>
              <w:keepNext/>
              <w:tabs>
                <w:tab w:val="center" w:pos="6521"/>
              </w:tabs>
              <w:autoSpaceDE w:val="0"/>
              <w:autoSpaceDN w:val="0"/>
              <w:adjustRightInd w:val="0"/>
              <w:jc w:val="center"/>
              <w:rPr>
                <w:b/>
                <w:bCs/>
                <w:color w:val="000000"/>
                <w:sz w:val="26"/>
                <w:szCs w:val="26"/>
              </w:rPr>
            </w:pPr>
            <w:r w:rsidRPr="009B746D">
              <w:rPr>
                <w:b/>
                <w:bCs/>
                <w:color w:val="000000"/>
                <w:sz w:val="26"/>
                <w:szCs w:val="26"/>
              </w:rPr>
              <w:t>TỈNH TÂY NINH</w:t>
            </w:r>
          </w:p>
          <w:p w14:paraId="3D409183" w14:textId="25BDC29C" w:rsidR="00B75B0F" w:rsidRPr="009B746D" w:rsidRDefault="00590C7C" w:rsidP="00F43936">
            <w:pPr>
              <w:keepNext/>
              <w:tabs>
                <w:tab w:val="center" w:pos="6521"/>
              </w:tabs>
              <w:autoSpaceDE w:val="0"/>
              <w:autoSpaceDN w:val="0"/>
              <w:adjustRightInd w:val="0"/>
              <w:spacing w:before="120"/>
              <w:jc w:val="center"/>
              <w:rPr>
                <w:color w:val="000000"/>
                <w:sz w:val="26"/>
                <w:szCs w:val="26"/>
              </w:rPr>
            </w:pPr>
            <w:r w:rsidRPr="009B746D">
              <w:rPr>
                <w:noProof/>
                <w:color w:val="000000"/>
                <w:sz w:val="26"/>
                <w:szCs w:val="26"/>
              </w:rPr>
              <mc:AlternateContent>
                <mc:Choice Requires="wps">
                  <w:drawing>
                    <wp:anchor distT="0" distB="0" distL="114300" distR="114300" simplePos="0" relativeHeight="251659264" behindDoc="0" locked="0" layoutInCell="1" allowOverlap="1" wp14:anchorId="5C063531" wp14:editId="75336FA4">
                      <wp:simplePos x="0" y="0"/>
                      <wp:positionH relativeFrom="column">
                        <wp:posOffset>596265</wp:posOffset>
                      </wp:positionH>
                      <wp:positionV relativeFrom="paragraph">
                        <wp:posOffset>24130</wp:posOffset>
                      </wp:positionV>
                      <wp:extent cx="8858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885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6CDD5E2"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95pt,1.9pt" to="116.7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" strokecolor="black [3040]"/>
                  </w:pict>
                </mc:Fallback>
              </mc:AlternateContent>
            </w:r>
            <w:r w:rsidR="00D96157" w:rsidRPr="009B746D">
              <w:rPr>
                <w:color w:val="000000"/>
                <w:sz w:val="26"/>
                <w:szCs w:val="26"/>
              </w:rPr>
              <w:t xml:space="preserve">Số:           </w:t>
            </w:r>
            <w:r w:rsidR="004B3770">
              <w:rPr>
                <w:color w:val="000000"/>
                <w:sz w:val="26"/>
                <w:szCs w:val="26"/>
              </w:rPr>
              <w:t xml:space="preserve">  </w:t>
            </w:r>
            <w:r w:rsidR="00D96157" w:rsidRPr="009B746D">
              <w:rPr>
                <w:color w:val="000000"/>
                <w:sz w:val="26"/>
                <w:szCs w:val="26"/>
              </w:rPr>
              <w:t>/QĐ-UBND</w:t>
            </w:r>
          </w:p>
        </w:tc>
        <w:tc>
          <w:tcPr>
            <w:tcW w:w="6320" w:type="dxa"/>
            <w:shd w:val="clear" w:color="000000" w:fill="FFFFFF"/>
            <w:vAlign w:val="center"/>
          </w:tcPr>
          <w:p w14:paraId="711B298D" w14:textId="77777777" w:rsidR="00B75B0F" w:rsidRPr="005A5D82" w:rsidRDefault="00E20C66" w:rsidP="00D96157">
            <w:pPr>
              <w:keepNext/>
              <w:tabs>
                <w:tab w:val="center" w:pos="1500"/>
                <w:tab w:val="center" w:pos="6521"/>
              </w:tabs>
              <w:autoSpaceDE w:val="0"/>
              <w:autoSpaceDN w:val="0"/>
              <w:adjustRightInd w:val="0"/>
              <w:jc w:val="center"/>
              <w:rPr>
                <w:b/>
                <w:bCs/>
                <w:color w:val="000000"/>
                <w:sz w:val="26"/>
                <w:szCs w:val="26"/>
              </w:rPr>
            </w:pPr>
            <w:r>
              <w:rPr>
                <w:b/>
                <w:bCs/>
                <w:color w:val="000000"/>
                <w:sz w:val="26"/>
                <w:szCs w:val="26"/>
              </w:rPr>
              <w:t>CỘNG HÒA</w:t>
            </w:r>
            <w:r w:rsidR="00B75B0F" w:rsidRPr="005A5D82">
              <w:rPr>
                <w:b/>
                <w:bCs/>
                <w:color w:val="000000"/>
                <w:sz w:val="26"/>
                <w:szCs w:val="26"/>
              </w:rPr>
              <w:t xml:space="preserve"> XÃ HỘI CHỦ NGHĨA VIỆT NAM</w:t>
            </w:r>
          </w:p>
          <w:p w14:paraId="3A15F3B2" w14:textId="77777777" w:rsidR="00B75B0F" w:rsidRDefault="00B75B0F" w:rsidP="00D96157">
            <w:pPr>
              <w:keepNext/>
              <w:tabs>
                <w:tab w:val="center" w:pos="6521"/>
              </w:tabs>
              <w:autoSpaceDE w:val="0"/>
              <w:autoSpaceDN w:val="0"/>
              <w:adjustRightInd w:val="0"/>
              <w:jc w:val="center"/>
              <w:rPr>
                <w:b/>
                <w:bCs/>
                <w:color w:val="000000"/>
                <w:sz w:val="28"/>
                <w:szCs w:val="28"/>
              </w:rPr>
            </w:pPr>
            <w:r w:rsidRPr="002A7835">
              <w:rPr>
                <w:b/>
                <w:bCs/>
                <w:color w:val="000000"/>
                <w:sz w:val="28"/>
                <w:szCs w:val="28"/>
              </w:rPr>
              <w:t>Độc lậ</w:t>
            </w:r>
            <w:r w:rsidR="0070574C" w:rsidRPr="002A7835">
              <w:rPr>
                <w:b/>
                <w:bCs/>
                <w:color w:val="000000"/>
                <w:sz w:val="28"/>
                <w:szCs w:val="28"/>
              </w:rPr>
              <w:t>p-</w:t>
            </w:r>
            <w:r w:rsidRPr="002A7835">
              <w:rPr>
                <w:b/>
                <w:bCs/>
                <w:color w:val="000000"/>
                <w:sz w:val="28"/>
                <w:szCs w:val="28"/>
              </w:rPr>
              <w:t>Tự do</w:t>
            </w:r>
            <w:r w:rsidR="0070574C" w:rsidRPr="002A7835">
              <w:rPr>
                <w:b/>
                <w:bCs/>
                <w:color w:val="000000"/>
                <w:sz w:val="28"/>
                <w:szCs w:val="28"/>
              </w:rPr>
              <w:t>-</w:t>
            </w:r>
            <w:r w:rsidRPr="002A7835">
              <w:rPr>
                <w:b/>
                <w:bCs/>
                <w:color w:val="000000"/>
                <w:sz w:val="28"/>
                <w:szCs w:val="28"/>
              </w:rPr>
              <w:t>Hạnh phúc</w:t>
            </w:r>
          </w:p>
          <w:p w14:paraId="7732B5AC" w14:textId="0720DC7F" w:rsidR="00E10825" w:rsidRPr="00E20C66" w:rsidRDefault="00590C7C" w:rsidP="005F1209">
            <w:pPr>
              <w:keepNext/>
              <w:tabs>
                <w:tab w:val="center" w:pos="6521"/>
              </w:tabs>
              <w:autoSpaceDE w:val="0"/>
              <w:autoSpaceDN w:val="0"/>
              <w:adjustRightInd w:val="0"/>
              <w:spacing w:before="120"/>
              <w:jc w:val="center"/>
              <w:rPr>
                <w:b/>
                <w:bCs/>
                <w:color w:val="000000"/>
                <w:sz w:val="28"/>
                <w:szCs w:val="28"/>
              </w:rPr>
            </w:pPr>
            <w:r w:rsidRPr="00E20C66">
              <w:rPr>
                <w:i/>
                <w:iCs/>
                <w:noProof/>
                <w:color w:val="000000"/>
                <w:sz w:val="28"/>
                <w:szCs w:val="28"/>
              </w:rPr>
              <mc:AlternateContent>
                <mc:Choice Requires="wps">
                  <w:drawing>
                    <wp:anchor distT="0" distB="0" distL="114300" distR="114300" simplePos="0" relativeHeight="251657216" behindDoc="0" locked="0" layoutInCell="1" allowOverlap="1" wp14:anchorId="514ED46C" wp14:editId="58381829">
                      <wp:simplePos x="0" y="0"/>
                      <wp:positionH relativeFrom="column">
                        <wp:posOffset>966470</wp:posOffset>
                      </wp:positionH>
                      <wp:positionV relativeFrom="paragraph">
                        <wp:posOffset>19050</wp:posOffset>
                      </wp:positionV>
                      <wp:extent cx="1895475" cy="0"/>
                      <wp:effectExtent l="0" t="0" r="2857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5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08453DA"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1pt,1.5pt" to="225.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MJIGQIAADI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"/>
                  </w:pict>
                </mc:Fallback>
              </mc:AlternateContent>
            </w:r>
            <w:r w:rsidR="00D96157" w:rsidRPr="00E20C66">
              <w:rPr>
                <w:i/>
                <w:iCs/>
                <w:color w:val="000000"/>
                <w:sz w:val="28"/>
                <w:szCs w:val="28"/>
              </w:rPr>
              <w:t>Tây Ninh, ngày      tháng</w:t>
            </w:r>
            <w:r w:rsidR="005F1209">
              <w:rPr>
                <w:i/>
                <w:iCs/>
                <w:color w:val="000000"/>
                <w:sz w:val="28"/>
                <w:szCs w:val="28"/>
              </w:rPr>
              <w:t xml:space="preserve"> 01</w:t>
            </w:r>
            <w:r w:rsidR="001022C0">
              <w:rPr>
                <w:i/>
                <w:iCs/>
                <w:color w:val="000000"/>
                <w:sz w:val="28"/>
                <w:szCs w:val="28"/>
              </w:rPr>
              <w:t xml:space="preserve"> </w:t>
            </w:r>
            <w:r w:rsidR="00D96157" w:rsidRPr="00E20C66">
              <w:rPr>
                <w:i/>
                <w:iCs/>
                <w:color w:val="000000"/>
                <w:sz w:val="28"/>
                <w:szCs w:val="28"/>
              </w:rPr>
              <w:t>năm 202</w:t>
            </w:r>
            <w:r w:rsidR="005F1209">
              <w:rPr>
                <w:i/>
                <w:iCs/>
                <w:color w:val="000000"/>
                <w:sz w:val="28"/>
                <w:szCs w:val="28"/>
              </w:rPr>
              <w:t>4</w:t>
            </w:r>
          </w:p>
        </w:tc>
      </w:tr>
    </w:tbl>
    <w:p w14:paraId="4B379AEE" w14:textId="77777777" w:rsidR="0074018E" w:rsidRDefault="0074018E" w:rsidP="00D96157">
      <w:pPr>
        <w:autoSpaceDE w:val="0"/>
        <w:autoSpaceDN w:val="0"/>
        <w:adjustRightInd w:val="0"/>
        <w:jc w:val="center"/>
        <w:rPr>
          <w:b/>
          <w:bCs/>
          <w:sz w:val="28"/>
          <w:szCs w:val="28"/>
        </w:rPr>
      </w:pPr>
    </w:p>
    <w:p w14:paraId="2F3F66B7" w14:textId="77777777" w:rsidR="0003755D" w:rsidRDefault="0003755D" w:rsidP="00D96157">
      <w:pPr>
        <w:autoSpaceDE w:val="0"/>
        <w:autoSpaceDN w:val="0"/>
        <w:adjustRightInd w:val="0"/>
        <w:jc w:val="center"/>
        <w:rPr>
          <w:b/>
          <w:bCs/>
          <w:sz w:val="28"/>
          <w:szCs w:val="28"/>
        </w:rPr>
      </w:pPr>
    </w:p>
    <w:p w14:paraId="2E54548C" w14:textId="77777777" w:rsidR="00B75B0F" w:rsidRPr="002A7835" w:rsidRDefault="00B75B0F" w:rsidP="00D96157">
      <w:pPr>
        <w:autoSpaceDE w:val="0"/>
        <w:autoSpaceDN w:val="0"/>
        <w:adjustRightInd w:val="0"/>
        <w:jc w:val="center"/>
        <w:rPr>
          <w:b/>
          <w:bCs/>
          <w:sz w:val="28"/>
          <w:szCs w:val="28"/>
        </w:rPr>
      </w:pPr>
      <w:r w:rsidRPr="002A7835">
        <w:rPr>
          <w:b/>
          <w:bCs/>
          <w:sz w:val="28"/>
          <w:szCs w:val="28"/>
        </w:rPr>
        <w:t>QUYẾT ĐỊNH</w:t>
      </w:r>
    </w:p>
    <w:p w14:paraId="71FACAA7" w14:textId="73DD6E75" w:rsidR="00AE3AA6" w:rsidRPr="00AE3AA6" w:rsidRDefault="006205D7" w:rsidP="00AE3AA6">
      <w:pPr>
        <w:jc w:val="center"/>
        <w:rPr>
          <w:b/>
          <w:spacing w:val="-4"/>
          <w:sz w:val="28"/>
          <w:szCs w:val="28"/>
        </w:rPr>
      </w:pPr>
      <w:r w:rsidRPr="00AE3AA6">
        <w:rPr>
          <w:b/>
          <w:sz w:val="28"/>
          <w:szCs w:val="28"/>
        </w:rPr>
        <w:t xml:space="preserve">Công bố </w:t>
      </w:r>
      <w:r w:rsidR="00AE3AA6" w:rsidRPr="00AE3AA6">
        <w:rPr>
          <w:b/>
          <w:sz w:val="28"/>
          <w:szCs w:val="28"/>
        </w:rPr>
        <w:t xml:space="preserve">Danh mục và quy trình nội bộ </w:t>
      </w:r>
      <w:r w:rsidR="00AE3AA6" w:rsidRPr="00AE3AA6">
        <w:rPr>
          <w:b/>
          <w:color w:val="000000" w:themeColor="text1"/>
          <w:sz w:val="28"/>
          <w:szCs w:val="28"/>
        </w:rPr>
        <w:t xml:space="preserve">thủ tục hành chính được sửa đổi, bổ sung trong lĩnh vực nuôi con nuôi </w:t>
      </w:r>
      <w:r w:rsidR="00AE3AA6" w:rsidRPr="00AE3AA6">
        <w:rPr>
          <w:b/>
          <w:spacing w:val="-4"/>
          <w:sz w:val="28"/>
          <w:szCs w:val="28"/>
        </w:rPr>
        <w:t xml:space="preserve">thuộc </w:t>
      </w:r>
      <w:r w:rsidR="00AE3AA6" w:rsidRPr="00AE3AA6">
        <w:rPr>
          <w:b/>
          <w:sz w:val="28"/>
          <w:szCs w:val="28"/>
        </w:rPr>
        <w:t>phạm vi chức năng quản lý</w:t>
      </w:r>
      <w:r w:rsidR="00AE3AA6" w:rsidRPr="00AE3AA6">
        <w:rPr>
          <w:sz w:val="28"/>
          <w:szCs w:val="28"/>
        </w:rPr>
        <w:t xml:space="preserve"> </w:t>
      </w:r>
      <w:r w:rsidR="00AE3AA6" w:rsidRPr="00AE3AA6">
        <w:rPr>
          <w:b/>
          <w:spacing w:val="-4"/>
          <w:sz w:val="28"/>
          <w:szCs w:val="28"/>
        </w:rPr>
        <w:t>của ngành Tư pháp tỉnh Tây Ninh</w:t>
      </w:r>
    </w:p>
    <w:p w14:paraId="012DE1D0" w14:textId="7B5B2080" w:rsidR="00513B8F" w:rsidRPr="00E441F3" w:rsidRDefault="00E441F3" w:rsidP="00AE3AA6">
      <w:pPr>
        <w:jc w:val="center"/>
        <w:rPr>
          <w:sz w:val="28"/>
          <w:szCs w:val="28"/>
        </w:rPr>
      </w:pPr>
      <w:r w:rsidRPr="00E441F3">
        <w:rPr>
          <w:b/>
          <w:bCs/>
          <w:noProof/>
          <w:sz w:val="28"/>
          <w:szCs w:val="28"/>
        </w:rPr>
        <mc:AlternateContent>
          <mc:Choice Requires="wps">
            <w:drawing>
              <wp:anchor distT="0" distB="0" distL="114300" distR="114300" simplePos="0" relativeHeight="251658240" behindDoc="0" locked="0" layoutInCell="1" allowOverlap="1" wp14:anchorId="7B03D06E" wp14:editId="5C600F9C">
                <wp:simplePos x="0" y="0"/>
                <wp:positionH relativeFrom="margin">
                  <wp:posOffset>2323465</wp:posOffset>
                </wp:positionH>
                <wp:positionV relativeFrom="paragraph">
                  <wp:posOffset>24130</wp:posOffset>
                </wp:positionV>
                <wp:extent cx="1244600" cy="0"/>
                <wp:effectExtent l="0" t="0" r="317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7B5EFDE" id="Line 4"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2.95pt,1.9pt" to="280.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Hff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">
                <w10:wrap anchorx="margin"/>
              </v:line>
            </w:pict>
          </mc:Fallback>
        </mc:AlternateContent>
      </w:r>
    </w:p>
    <w:p w14:paraId="583CA9C0" w14:textId="77777777" w:rsidR="00B75B0F" w:rsidRPr="002A7835" w:rsidRDefault="00513B8F" w:rsidP="00513B8F">
      <w:pPr>
        <w:autoSpaceDE w:val="0"/>
        <w:autoSpaceDN w:val="0"/>
        <w:adjustRightInd w:val="0"/>
        <w:jc w:val="center"/>
        <w:rPr>
          <w:b/>
          <w:bCs/>
          <w:sz w:val="28"/>
          <w:szCs w:val="28"/>
          <w:lang w:val="vi-VN"/>
        </w:rPr>
      </w:pPr>
      <w:r>
        <w:rPr>
          <w:b/>
          <w:bCs/>
          <w:noProof/>
          <w:sz w:val="28"/>
          <w:szCs w:val="28"/>
        </w:rPr>
        <w:t xml:space="preserve"> </w:t>
      </w:r>
      <w:r w:rsidR="00993A77" w:rsidRPr="002A7835">
        <w:rPr>
          <w:b/>
          <w:bCs/>
          <w:sz w:val="28"/>
          <w:szCs w:val="28"/>
        </w:rPr>
        <w:t xml:space="preserve">CHỦ TỊCH </w:t>
      </w:r>
      <w:r w:rsidR="00064B9A">
        <w:rPr>
          <w:b/>
          <w:bCs/>
          <w:sz w:val="28"/>
          <w:szCs w:val="28"/>
        </w:rPr>
        <w:t>ỦY</w:t>
      </w:r>
      <w:r w:rsidR="00993A77" w:rsidRPr="002A7835">
        <w:rPr>
          <w:b/>
          <w:bCs/>
          <w:sz w:val="28"/>
          <w:szCs w:val="28"/>
        </w:rPr>
        <w:t xml:space="preserve"> BAN NHÂN DÂN TỈNH</w:t>
      </w:r>
    </w:p>
    <w:p w14:paraId="2A4905A4" w14:textId="77777777" w:rsidR="00417B82" w:rsidRDefault="00417B82" w:rsidP="00417B82">
      <w:pPr>
        <w:autoSpaceDE w:val="0"/>
        <w:autoSpaceDN w:val="0"/>
        <w:adjustRightInd w:val="0"/>
        <w:spacing w:before="120" w:after="120"/>
        <w:ind w:firstLine="720"/>
        <w:jc w:val="both"/>
        <w:rPr>
          <w:i/>
          <w:sz w:val="28"/>
          <w:szCs w:val="28"/>
          <w:lang w:val="vi-VN"/>
        </w:rPr>
      </w:pPr>
      <w:r>
        <w:rPr>
          <w:i/>
          <w:sz w:val="28"/>
          <w:szCs w:val="28"/>
          <w:lang w:val="vi-VN"/>
        </w:rPr>
        <w:t>Căn cứ Luật Tổ chức chính quyền địa phương ngày 19 tháng 6 năm 2015;</w:t>
      </w:r>
    </w:p>
    <w:p w14:paraId="4E6A302E" w14:textId="77777777" w:rsidR="00417B82" w:rsidRDefault="00417B82" w:rsidP="00417B82">
      <w:pPr>
        <w:widowControl w:val="0"/>
        <w:spacing w:before="120" w:after="120"/>
        <w:ind w:firstLine="720"/>
        <w:jc w:val="both"/>
        <w:rPr>
          <w:i/>
          <w:sz w:val="28"/>
          <w:szCs w:val="28"/>
        </w:rPr>
      </w:pPr>
      <w:r>
        <w:rPr>
          <w:i/>
          <w:sz w:val="28"/>
          <w:szCs w:val="28"/>
        </w:rPr>
        <w:t>Căn cứ Luật sửa đổi, bổ sung một số điều của Luật Tổ chức Chính phủ và Luật Tổ chức chính quyền địa phương ngày 22 tháng 11 năm 2019;</w:t>
      </w:r>
    </w:p>
    <w:p w14:paraId="5AC7391D" w14:textId="77777777" w:rsidR="00417B82" w:rsidRDefault="00417B82" w:rsidP="00417B82">
      <w:pPr>
        <w:spacing w:before="120" w:after="120"/>
        <w:ind w:firstLine="720"/>
        <w:jc w:val="both"/>
        <w:rPr>
          <w:i/>
          <w:sz w:val="28"/>
          <w:szCs w:val="28"/>
        </w:rPr>
      </w:pPr>
      <w:r>
        <w:rPr>
          <w:i/>
          <w:sz w:val="28"/>
          <w:szCs w:val="28"/>
        </w:rPr>
        <w:t>Căn cứ Nghị định số 63/2010/NĐ-CP ngày 08 tháng 6 năm 2010 của Chính phủ về kiểm soát thủ tục hành chính;</w:t>
      </w:r>
    </w:p>
    <w:p w14:paraId="27E6F6A9" w14:textId="77777777" w:rsidR="00417B82" w:rsidRDefault="00417B82" w:rsidP="00417B82">
      <w:pPr>
        <w:spacing w:before="120" w:after="120"/>
        <w:ind w:firstLine="720"/>
        <w:jc w:val="both"/>
        <w:rPr>
          <w:i/>
          <w:sz w:val="28"/>
          <w:szCs w:val="28"/>
        </w:rPr>
      </w:pPr>
      <w:r>
        <w:rPr>
          <w:i/>
          <w:sz w:val="28"/>
          <w:szCs w:val="28"/>
        </w:rPr>
        <w:t>Căn cứ Nghị định số 92/2017/NĐ-CP ngày 07 tháng 8 năm 2017 của Chính phủ sửa đổi, bổ sung một số điều của các nghị định liên quan đến kiểm soát thủ tục hành chính;</w:t>
      </w:r>
    </w:p>
    <w:p w14:paraId="6291852A" w14:textId="77777777" w:rsidR="00417B82" w:rsidRDefault="00417B82" w:rsidP="00417B82">
      <w:pPr>
        <w:spacing w:before="120" w:after="120"/>
        <w:ind w:firstLine="720"/>
        <w:jc w:val="both"/>
        <w:rPr>
          <w:i/>
          <w:sz w:val="28"/>
          <w:szCs w:val="28"/>
        </w:rPr>
      </w:pPr>
      <w:r>
        <w:rPr>
          <w:i/>
          <w:sz w:val="28"/>
          <w:szCs w:val="28"/>
        </w:rPr>
        <w:t>Căn cứ Nghị định số 61/2018/NĐ-CP ngày 23 tháng 4 năm 2018 của Chính phủ về thực hiện cơ chế một cửa, một cửa liên thông trong giải quyết thủ tục hành chính;</w:t>
      </w:r>
    </w:p>
    <w:p w14:paraId="03AE78F3" w14:textId="77777777" w:rsidR="00417B82" w:rsidRDefault="00417B82" w:rsidP="00417B82">
      <w:pPr>
        <w:autoSpaceDE w:val="0"/>
        <w:autoSpaceDN w:val="0"/>
        <w:adjustRightInd w:val="0"/>
        <w:spacing w:before="120" w:after="120"/>
        <w:ind w:firstLine="720"/>
        <w:jc w:val="both"/>
        <w:rPr>
          <w:i/>
          <w:sz w:val="28"/>
          <w:szCs w:val="28"/>
        </w:rPr>
      </w:pPr>
      <w:r>
        <w:rPr>
          <w:i/>
          <w:iCs/>
          <w:sz w:val="28"/>
          <w:szCs w:val="28"/>
        </w:rPr>
        <w:t xml:space="preserve">Căn cứ Nghị định số 107/2021/NĐ-CP ngày 06 tháng 12 năm 2021 của Chính phủ sửa đổi, bổ sung một số điều của Nghị định </w:t>
      </w:r>
      <w:r>
        <w:rPr>
          <w:i/>
          <w:sz w:val="28"/>
          <w:szCs w:val="28"/>
        </w:rPr>
        <w:t>số 61/2018/NĐ-CP ngày 23 tháng 4 năm 2018 của Chính phủ v</w:t>
      </w:r>
      <w:r>
        <w:rPr>
          <w:bCs/>
          <w:i/>
          <w:sz w:val="28"/>
          <w:szCs w:val="28"/>
        </w:rPr>
        <w:t>ề thực hiện cơ chế một cửa, một cửa liên thông trong giải quyết thủ tục hành chính;</w:t>
      </w:r>
    </w:p>
    <w:p w14:paraId="78A9D3E8" w14:textId="77777777" w:rsidR="00033350" w:rsidRPr="00033350" w:rsidRDefault="00033350" w:rsidP="00033350">
      <w:pPr>
        <w:widowControl w:val="0"/>
        <w:spacing w:before="120" w:after="120"/>
        <w:ind w:firstLine="720"/>
        <w:jc w:val="both"/>
        <w:rPr>
          <w:i/>
          <w:sz w:val="28"/>
          <w:szCs w:val="28"/>
        </w:rPr>
      </w:pPr>
      <w:r w:rsidRPr="00033350">
        <w:rPr>
          <w:i/>
          <w:sz w:val="28"/>
          <w:szCs w:val="28"/>
        </w:rPr>
        <w:t>Căn cứ Quyết định số 2683/QĐ-BTP ngày 09 tháng 11 năm 2023 của Bộ Tư pháp về việc công bố thủ tục hành chính mới ban hành; thủ tục hành chính được sửa đổi, bổ sung trong lĩnh vực công chứng thuộc phạm vi chức năng quản lý của Bộ Tư pháp;</w:t>
      </w:r>
    </w:p>
    <w:p w14:paraId="7F1A7358" w14:textId="392F2F2B" w:rsidR="00AC3FC2" w:rsidRPr="00772709" w:rsidRDefault="00BD30FC" w:rsidP="00017DBC">
      <w:pPr>
        <w:widowControl w:val="0"/>
        <w:spacing w:before="120" w:after="120"/>
        <w:ind w:firstLine="720"/>
        <w:jc w:val="both"/>
        <w:rPr>
          <w:i/>
          <w:sz w:val="28"/>
          <w:szCs w:val="28"/>
        </w:rPr>
      </w:pPr>
      <w:r w:rsidRPr="00A741FA">
        <w:rPr>
          <w:i/>
          <w:sz w:val="28"/>
          <w:szCs w:val="28"/>
        </w:rPr>
        <w:t xml:space="preserve">Theo </w:t>
      </w:r>
      <w:r w:rsidR="00B75B0F" w:rsidRPr="00A741FA">
        <w:rPr>
          <w:i/>
          <w:sz w:val="28"/>
          <w:szCs w:val="28"/>
          <w:lang w:val="vi-VN"/>
        </w:rPr>
        <w:t xml:space="preserve">đề nghị của Giám đốc Sở </w:t>
      </w:r>
      <w:r w:rsidR="00A9619E">
        <w:rPr>
          <w:i/>
          <w:sz w:val="28"/>
          <w:szCs w:val="28"/>
        </w:rPr>
        <w:t>Tư pháp</w:t>
      </w:r>
      <w:r w:rsidR="00B75B0F" w:rsidRPr="00A741FA">
        <w:rPr>
          <w:i/>
          <w:sz w:val="28"/>
          <w:szCs w:val="28"/>
          <w:lang w:val="vi-VN"/>
        </w:rPr>
        <w:t xml:space="preserve"> tại Tờ trình số</w:t>
      </w:r>
      <w:r w:rsidR="004B3770">
        <w:rPr>
          <w:i/>
          <w:sz w:val="28"/>
          <w:szCs w:val="28"/>
          <w:lang w:val="vi-VN"/>
        </w:rPr>
        <w:t xml:space="preserve"> 3</w:t>
      </w:r>
      <w:r w:rsidR="00952CB0">
        <w:rPr>
          <w:i/>
          <w:sz w:val="28"/>
          <w:szCs w:val="28"/>
        </w:rPr>
        <w:t>8</w:t>
      </w:r>
      <w:r w:rsidR="0074018E" w:rsidRPr="00A741FA">
        <w:rPr>
          <w:i/>
          <w:sz w:val="28"/>
          <w:szCs w:val="28"/>
          <w:lang w:val="vi-VN"/>
        </w:rPr>
        <w:t>/T</w:t>
      </w:r>
      <w:r w:rsidR="0053407D" w:rsidRPr="00A741FA">
        <w:rPr>
          <w:i/>
          <w:sz w:val="28"/>
          <w:szCs w:val="28"/>
          <w:lang w:val="vi-VN"/>
        </w:rPr>
        <w:t>Tr-</w:t>
      </w:r>
      <w:r w:rsidR="005319AF">
        <w:rPr>
          <w:i/>
          <w:sz w:val="28"/>
          <w:szCs w:val="28"/>
        </w:rPr>
        <w:t>STP</w:t>
      </w:r>
      <w:r w:rsidR="00090B2B" w:rsidRPr="00A741FA">
        <w:rPr>
          <w:i/>
          <w:sz w:val="28"/>
          <w:szCs w:val="28"/>
          <w:lang w:val="vi-VN"/>
        </w:rPr>
        <w:t xml:space="preserve"> ngày</w:t>
      </w:r>
      <w:r w:rsidR="004453EC">
        <w:rPr>
          <w:i/>
          <w:sz w:val="28"/>
          <w:szCs w:val="28"/>
        </w:rPr>
        <w:t xml:space="preserve"> </w:t>
      </w:r>
      <w:r w:rsidR="00952CB0">
        <w:rPr>
          <w:i/>
          <w:sz w:val="28"/>
          <w:szCs w:val="28"/>
        </w:rPr>
        <w:t>06</w:t>
      </w:r>
      <w:r w:rsidR="004453EC">
        <w:rPr>
          <w:i/>
          <w:sz w:val="28"/>
          <w:szCs w:val="28"/>
        </w:rPr>
        <w:t xml:space="preserve"> </w:t>
      </w:r>
      <w:r w:rsidR="00FC45FF" w:rsidRPr="00A741FA">
        <w:rPr>
          <w:i/>
          <w:sz w:val="28"/>
          <w:szCs w:val="28"/>
          <w:lang w:val="vi-VN"/>
        </w:rPr>
        <w:t>t</w:t>
      </w:r>
      <w:r w:rsidR="00EC7292">
        <w:rPr>
          <w:i/>
          <w:sz w:val="28"/>
          <w:szCs w:val="28"/>
          <w:lang w:val="vi-VN"/>
        </w:rPr>
        <w:t>háng</w:t>
      </w:r>
      <w:r w:rsidR="004B3770">
        <w:rPr>
          <w:i/>
          <w:sz w:val="28"/>
          <w:szCs w:val="28"/>
        </w:rPr>
        <w:t xml:space="preserve"> </w:t>
      </w:r>
      <w:r w:rsidR="00952CB0">
        <w:rPr>
          <w:i/>
          <w:sz w:val="28"/>
          <w:szCs w:val="28"/>
        </w:rPr>
        <w:t>01</w:t>
      </w:r>
      <w:r w:rsidR="00EC7292">
        <w:rPr>
          <w:i/>
          <w:sz w:val="28"/>
          <w:szCs w:val="28"/>
          <w:lang w:val="vi-VN"/>
        </w:rPr>
        <w:t xml:space="preserve"> </w:t>
      </w:r>
      <w:r w:rsidR="0053407D" w:rsidRPr="00A741FA">
        <w:rPr>
          <w:i/>
          <w:sz w:val="28"/>
          <w:szCs w:val="28"/>
          <w:lang w:val="vi-VN"/>
        </w:rPr>
        <w:t xml:space="preserve">năm </w:t>
      </w:r>
      <w:r w:rsidR="0074018E" w:rsidRPr="00A741FA">
        <w:rPr>
          <w:i/>
          <w:sz w:val="28"/>
          <w:szCs w:val="28"/>
          <w:lang w:val="vi-VN"/>
        </w:rPr>
        <w:t>20</w:t>
      </w:r>
      <w:r w:rsidRPr="00A741FA">
        <w:rPr>
          <w:i/>
          <w:sz w:val="28"/>
          <w:szCs w:val="28"/>
        </w:rPr>
        <w:t>2</w:t>
      </w:r>
      <w:r w:rsidR="00952CB0">
        <w:rPr>
          <w:i/>
          <w:sz w:val="28"/>
          <w:szCs w:val="28"/>
        </w:rPr>
        <w:t>4</w:t>
      </w:r>
      <w:r w:rsidRPr="00A741FA">
        <w:rPr>
          <w:i/>
          <w:sz w:val="28"/>
          <w:szCs w:val="28"/>
        </w:rPr>
        <w:t>.</w:t>
      </w:r>
    </w:p>
    <w:p w14:paraId="34C7F9CB" w14:textId="77777777" w:rsidR="00B75B0F" w:rsidRPr="002A7835" w:rsidRDefault="00B75B0F" w:rsidP="00E20C66">
      <w:pPr>
        <w:autoSpaceDE w:val="0"/>
        <w:autoSpaceDN w:val="0"/>
        <w:adjustRightInd w:val="0"/>
        <w:spacing w:after="120"/>
        <w:jc w:val="center"/>
        <w:rPr>
          <w:b/>
          <w:bCs/>
          <w:sz w:val="28"/>
          <w:szCs w:val="28"/>
          <w:lang w:val="vi-VN"/>
        </w:rPr>
      </w:pPr>
      <w:r w:rsidRPr="002A7835">
        <w:rPr>
          <w:b/>
          <w:bCs/>
          <w:sz w:val="28"/>
          <w:szCs w:val="28"/>
          <w:lang w:val="vi-VN"/>
        </w:rPr>
        <w:t>QUYẾT ĐỊNH:</w:t>
      </w:r>
    </w:p>
    <w:p w14:paraId="36672A0A" w14:textId="171393CE" w:rsidR="004B3770" w:rsidRPr="00260DE2" w:rsidRDefault="00B75B0F" w:rsidP="00260DE2">
      <w:pPr>
        <w:spacing w:before="120" w:after="120"/>
        <w:ind w:firstLine="720"/>
        <w:jc w:val="both"/>
        <w:rPr>
          <w:sz w:val="28"/>
          <w:szCs w:val="28"/>
        </w:rPr>
      </w:pPr>
      <w:r w:rsidRPr="005C59C5">
        <w:rPr>
          <w:b/>
          <w:bCs/>
          <w:sz w:val="28"/>
          <w:szCs w:val="28"/>
          <w:lang w:val="vi-VN"/>
        </w:rPr>
        <w:t>Điều 1.</w:t>
      </w:r>
      <w:r w:rsidR="008305B5" w:rsidRPr="005C59C5">
        <w:rPr>
          <w:bCs/>
          <w:sz w:val="28"/>
          <w:szCs w:val="28"/>
        </w:rPr>
        <w:t xml:space="preserve"> </w:t>
      </w:r>
      <w:r w:rsidR="004B3770" w:rsidRPr="005C59C5">
        <w:rPr>
          <w:bCs/>
          <w:spacing w:val="-8"/>
          <w:sz w:val="28"/>
          <w:szCs w:val="28"/>
        </w:rPr>
        <w:t>Công bố kèm theo Quyết định này Danh mục và quy trình nội bộ giải quyết</w:t>
      </w:r>
      <w:r w:rsidR="008305B5" w:rsidRPr="005C59C5">
        <w:rPr>
          <w:bCs/>
          <w:spacing w:val="-8"/>
          <w:sz w:val="28"/>
          <w:szCs w:val="28"/>
        </w:rPr>
        <w:t xml:space="preserve"> </w:t>
      </w:r>
      <w:r w:rsidR="004B3770" w:rsidRPr="005C59C5">
        <w:rPr>
          <w:bCs/>
          <w:spacing w:val="-8"/>
          <w:sz w:val="28"/>
          <w:szCs w:val="28"/>
        </w:rPr>
        <w:t>thủ tục hành chính</w:t>
      </w:r>
      <w:r w:rsidR="005C59C5" w:rsidRPr="005C59C5">
        <w:rPr>
          <w:bCs/>
          <w:spacing w:val="-8"/>
          <w:sz w:val="28"/>
          <w:szCs w:val="28"/>
        </w:rPr>
        <w:t xml:space="preserve"> được sửa đổi bổn sung</w:t>
      </w:r>
      <w:r w:rsidR="004B3770" w:rsidRPr="005C59C5">
        <w:rPr>
          <w:bCs/>
          <w:spacing w:val="-8"/>
          <w:sz w:val="28"/>
          <w:szCs w:val="28"/>
        </w:rPr>
        <w:t xml:space="preserve"> (gồm: cấp tỉnh </w:t>
      </w:r>
      <w:r w:rsidR="003035DF" w:rsidRPr="005C59C5">
        <w:rPr>
          <w:bCs/>
          <w:spacing w:val="-8"/>
          <w:sz w:val="28"/>
          <w:szCs w:val="28"/>
        </w:rPr>
        <w:t>0</w:t>
      </w:r>
      <w:r w:rsidR="005C59C5" w:rsidRPr="005C59C5">
        <w:rPr>
          <w:bCs/>
          <w:spacing w:val="-8"/>
          <w:sz w:val="28"/>
          <w:szCs w:val="28"/>
        </w:rPr>
        <w:t>9</w:t>
      </w:r>
      <w:r w:rsidR="004B3770" w:rsidRPr="005C59C5">
        <w:rPr>
          <w:bCs/>
          <w:spacing w:val="-8"/>
          <w:sz w:val="28"/>
          <w:szCs w:val="28"/>
        </w:rPr>
        <w:t xml:space="preserve"> </w:t>
      </w:r>
      <w:r w:rsidR="003035DF" w:rsidRPr="005C59C5">
        <w:rPr>
          <w:bCs/>
          <w:spacing w:val="-8"/>
          <w:sz w:val="28"/>
          <w:szCs w:val="28"/>
        </w:rPr>
        <w:t xml:space="preserve">TTHC trong đó </w:t>
      </w:r>
      <w:r w:rsidR="005C59C5" w:rsidRPr="005C59C5">
        <w:rPr>
          <w:sz w:val="28"/>
          <w:szCs w:val="28"/>
        </w:rPr>
        <w:t>Cấp tỉnh: 05 TTHC</w:t>
      </w:r>
      <w:r w:rsidR="00952CB0">
        <w:rPr>
          <w:sz w:val="28"/>
          <w:szCs w:val="28"/>
        </w:rPr>
        <w:t>;</w:t>
      </w:r>
      <w:r w:rsidR="005C59C5" w:rsidRPr="005C59C5">
        <w:rPr>
          <w:sz w:val="28"/>
          <w:szCs w:val="28"/>
        </w:rPr>
        <w:t xml:space="preserve"> Cấp huyện: 01 TTHC</w:t>
      </w:r>
      <w:r w:rsidR="00952CB0">
        <w:rPr>
          <w:sz w:val="28"/>
          <w:szCs w:val="28"/>
        </w:rPr>
        <w:t>;</w:t>
      </w:r>
      <w:r w:rsidR="005C59C5" w:rsidRPr="005C59C5">
        <w:rPr>
          <w:sz w:val="28"/>
          <w:szCs w:val="28"/>
        </w:rPr>
        <w:t xml:space="preserve"> Cấp xã: 03 TTHC</w:t>
      </w:r>
      <w:r w:rsidR="00A81219">
        <w:rPr>
          <w:sz w:val="28"/>
          <w:szCs w:val="28"/>
        </w:rPr>
        <w:t>)</w:t>
      </w:r>
      <w:r w:rsidR="005C59C5" w:rsidRPr="005C59C5">
        <w:rPr>
          <w:sz w:val="28"/>
          <w:szCs w:val="28"/>
        </w:rPr>
        <w:t xml:space="preserve"> </w:t>
      </w:r>
      <w:r w:rsidR="004B3770" w:rsidRPr="005C59C5">
        <w:rPr>
          <w:bCs/>
          <w:spacing w:val="-8"/>
          <w:sz w:val="28"/>
          <w:szCs w:val="28"/>
        </w:rPr>
        <w:t xml:space="preserve">trong </w:t>
      </w:r>
      <w:r w:rsidR="008305B5" w:rsidRPr="005C59C5">
        <w:rPr>
          <w:bCs/>
          <w:spacing w:val="-8"/>
          <w:sz w:val="28"/>
          <w:szCs w:val="28"/>
        </w:rPr>
        <w:t xml:space="preserve">lĩnh vực </w:t>
      </w:r>
      <w:r w:rsidR="005C59C5" w:rsidRPr="005C59C5">
        <w:rPr>
          <w:color w:val="000000" w:themeColor="text1"/>
          <w:sz w:val="28"/>
          <w:szCs w:val="28"/>
        </w:rPr>
        <w:t xml:space="preserve">lĩnh vực nuôi con nuôi </w:t>
      </w:r>
      <w:r w:rsidR="005C59C5" w:rsidRPr="005C59C5">
        <w:rPr>
          <w:spacing w:val="-4"/>
          <w:sz w:val="28"/>
          <w:szCs w:val="28"/>
        </w:rPr>
        <w:t xml:space="preserve">thuộc </w:t>
      </w:r>
      <w:r w:rsidR="005C59C5" w:rsidRPr="005C59C5">
        <w:rPr>
          <w:sz w:val="28"/>
          <w:szCs w:val="28"/>
        </w:rPr>
        <w:t xml:space="preserve">phạm vi chức năng quản lý </w:t>
      </w:r>
      <w:r w:rsidR="005C59C5" w:rsidRPr="005C59C5">
        <w:rPr>
          <w:spacing w:val="-4"/>
          <w:sz w:val="28"/>
          <w:szCs w:val="28"/>
        </w:rPr>
        <w:t>của ngành Tư pháp tỉnh Tây Ninh</w:t>
      </w:r>
      <w:r w:rsidR="00260DE2">
        <w:rPr>
          <w:sz w:val="28"/>
          <w:szCs w:val="28"/>
        </w:rPr>
        <w:t xml:space="preserve"> </w:t>
      </w:r>
      <w:r w:rsidR="004B3770">
        <w:rPr>
          <w:i/>
          <w:sz w:val="28"/>
          <w:szCs w:val="28"/>
          <w:lang w:val="vi-VN"/>
        </w:rPr>
        <w:t>(</w:t>
      </w:r>
      <w:r w:rsidR="004B3770">
        <w:rPr>
          <w:i/>
          <w:sz w:val="28"/>
          <w:szCs w:val="28"/>
        </w:rPr>
        <w:t>D</w:t>
      </w:r>
      <w:r w:rsidR="004B3770" w:rsidRPr="0092760A">
        <w:rPr>
          <w:i/>
          <w:sz w:val="28"/>
          <w:szCs w:val="28"/>
          <w:lang w:val="vi-VN"/>
        </w:rPr>
        <w:t xml:space="preserve">anh mục và nội dung quy trình nội bộ giải quyết thủ tục hành chính được công bố bằng </w:t>
      </w:r>
      <w:r w:rsidR="006B464E">
        <w:rPr>
          <w:i/>
          <w:sz w:val="28"/>
          <w:szCs w:val="28"/>
        </w:rPr>
        <w:t>t</w:t>
      </w:r>
      <w:r w:rsidR="006B464E" w:rsidRPr="006B464E">
        <w:rPr>
          <w:i/>
          <w:sz w:val="28"/>
          <w:szCs w:val="28"/>
        </w:rPr>
        <w:t>ập</w:t>
      </w:r>
      <w:r w:rsidR="006B464E">
        <w:rPr>
          <w:i/>
          <w:sz w:val="28"/>
          <w:szCs w:val="28"/>
        </w:rPr>
        <w:t xml:space="preserve"> tin</w:t>
      </w:r>
      <w:r w:rsidR="004B3770" w:rsidRPr="0092760A">
        <w:rPr>
          <w:i/>
          <w:sz w:val="28"/>
          <w:szCs w:val="28"/>
          <w:lang w:val="vi-VN"/>
        </w:rPr>
        <w:t xml:space="preserve"> điện tử đín</w:t>
      </w:r>
      <w:r w:rsidR="006B464E">
        <w:rPr>
          <w:i/>
          <w:sz w:val="28"/>
          <w:szCs w:val="28"/>
          <w:lang w:val="vi-VN"/>
        </w:rPr>
        <w:t xml:space="preserve">h kèm theo Quyết định này trên </w:t>
      </w:r>
      <w:r w:rsidR="006B464E">
        <w:rPr>
          <w:i/>
          <w:sz w:val="28"/>
          <w:szCs w:val="28"/>
        </w:rPr>
        <w:t>H</w:t>
      </w:r>
      <w:r w:rsidR="004B3770" w:rsidRPr="0092760A">
        <w:rPr>
          <w:i/>
          <w:sz w:val="28"/>
          <w:szCs w:val="28"/>
          <w:lang w:val="vi-VN"/>
        </w:rPr>
        <w:t>ệ thống</w:t>
      </w:r>
      <w:r w:rsidR="006B464E">
        <w:rPr>
          <w:i/>
          <w:sz w:val="28"/>
          <w:szCs w:val="28"/>
        </w:rPr>
        <w:t xml:space="preserve"> qu</w:t>
      </w:r>
      <w:r w:rsidR="006B464E" w:rsidRPr="006B464E">
        <w:rPr>
          <w:i/>
          <w:sz w:val="28"/>
          <w:szCs w:val="28"/>
        </w:rPr>
        <w:t>ả</w:t>
      </w:r>
      <w:r w:rsidR="006B464E">
        <w:rPr>
          <w:i/>
          <w:sz w:val="28"/>
          <w:szCs w:val="28"/>
        </w:rPr>
        <w:t>n l</w:t>
      </w:r>
      <w:r w:rsidR="006B464E" w:rsidRPr="006B464E">
        <w:rPr>
          <w:i/>
          <w:sz w:val="28"/>
          <w:szCs w:val="28"/>
        </w:rPr>
        <w:t>ý</w:t>
      </w:r>
      <w:r w:rsidR="006B464E">
        <w:rPr>
          <w:i/>
          <w:sz w:val="28"/>
          <w:szCs w:val="28"/>
        </w:rPr>
        <w:t xml:space="preserve"> v</w:t>
      </w:r>
      <w:r w:rsidR="006B464E" w:rsidRPr="006B464E">
        <w:rPr>
          <w:i/>
          <w:sz w:val="28"/>
          <w:szCs w:val="28"/>
        </w:rPr>
        <w:t>ă</w:t>
      </w:r>
      <w:r w:rsidR="006B464E">
        <w:rPr>
          <w:i/>
          <w:sz w:val="28"/>
          <w:szCs w:val="28"/>
        </w:rPr>
        <w:t>n b</w:t>
      </w:r>
      <w:r w:rsidR="006B464E" w:rsidRPr="006B464E">
        <w:rPr>
          <w:i/>
          <w:sz w:val="28"/>
          <w:szCs w:val="28"/>
        </w:rPr>
        <w:t>ả</w:t>
      </w:r>
      <w:r w:rsidR="006B464E">
        <w:rPr>
          <w:i/>
          <w:sz w:val="28"/>
          <w:szCs w:val="28"/>
        </w:rPr>
        <w:t>n</w:t>
      </w:r>
      <w:r w:rsidR="004B3770" w:rsidRPr="0092760A">
        <w:rPr>
          <w:i/>
          <w:sz w:val="28"/>
          <w:szCs w:val="28"/>
          <w:lang w:val="vi-VN"/>
        </w:rPr>
        <w:t xml:space="preserve"> eGov)</w:t>
      </w:r>
      <w:r w:rsidR="004B3770" w:rsidRPr="0092760A">
        <w:rPr>
          <w:sz w:val="28"/>
          <w:szCs w:val="28"/>
          <w:lang w:val="vi-VN"/>
        </w:rPr>
        <w:t>.</w:t>
      </w:r>
    </w:p>
    <w:p w14:paraId="2EC4945B" w14:textId="50DE174A" w:rsidR="004B3770" w:rsidRPr="0092760A" w:rsidRDefault="0030573F" w:rsidP="004B3770">
      <w:pPr>
        <w:autoSpaceDE w:val="0"/>
        <w:autoSpaceDN w:val="0"/>
        <w:adjustRightInd w:val="0"/>
        <w:spacing w:before="120"/>
        <w:ind w:firstLine="720"/>
        <w:jc w:val="both"/>
        <w:rPr>
          <w:bCs/>
          <w:sz w:val="28"/>
          <w:szCs w:val="28"/>
          <w:lang w:val="vi-VN"/>
        </w:rPr>
      </w:pPr>
      <w:r>
        <w:rPr>
          <w:sz w:val="28"/>
          <w:szCs w:val="28"/>
        </w:rPr>
        <w:lastRenderedPageBreak/>
        <w:t xml:space="preserve">1. </w:t>
      </w:r>
      <w:r w:rsidR="004B3770" w:rsidRPr="0092760A">
        <w:rPr>
          <w:sz w:val="28"/>
          <w:szCs w:val="28"/>
          <w:lang w:val="vi-VN"/>
        </w:rPr>
        <w:t>Văn phòng UBND tỉnh có trách nhiệm theo dõi, kiểm tra, đôn đốc việc thực hiện Quyết định này.</w:t>
      </w:r>
      <w:r w:rsidR="004B3770" w:rsidRPr="0092760A">
        <w:rPr>
          <w:bCs/>
          <w:sz w:val="28"/>
          <w:szCs w:val="28"/>
          <w:lang w:val="vi-VN"/>
        </w:rPr>
        <w:t xml:space="preserve"> Đồng thời, địa phương hóa và cập nhật các quy trình nội bộ giải quyết thủ tục hành chính đã công bố lên Cơ sở dữ liệu Quốc gia về thủ tục hành chính. Thông báo mã thủ tục hành chính mới cập nhật cho Sở </w:t>
      </w:r>
      <w:r w:rsidR="008305B5">
        <w:rPr>
          <w:bCs/>
          <w:sz w:val="28"/>
          <w:szCs w:val="28"/>
        </w:rPr>
        <w:t>T</w:t>
      </w:r>
      <w:r w:rsidR="008305B5" w:rsidRPr="008305B5">
        <w:rPr>
          <w:bCs/>
          <w:sz w:val="28"/>
          <w:szCs w:val="28"/>
        </w:rPr>
        <w:t>ư</w:t>
      </w:r>
      <w:r w:rsidR="008305B5">
        <w:rPr>
          <w:bCs/>
          <w:sz w:val="28"/>
          <w:szCs w:val="28"/>
        </w:rPr>
        <w:t xml:space="preserve"> ph</w:t>
      </w:r>
      <w:r w:rsidR="008305B5" w:rsidRPr="008305B5">
        <w:rPr>
          <w:bCs/>
          <w:sz w:val="28"/>
          <w:szCs w:val="28"/>
        </w:rPr>
        <w:t>á</w:t>
      </w:r>
      <w:r w:rsidR="008305B5">
        <w:rPr>
          <w:bCs/>
          <w:sz w:val="28"/>
          <w:szCs w:val="28"/>
        </w:rPr>
        <w:t>p</w:t>
      </w:r>
      <w:r w:rsidR="004B3770">
        <w:rPr>
          <w:bCs/>
          <w:sz w:val="28"/>
          <w:szCs w:val="28"/>
        </w:rPr>
        <w:t xml:space="preserve"> </w:t>
      </w:r>
      <w:r w:rsidR="004B3770" w:rsidRPr="0092760A">
        <w:rPr>
          <w:bCs/>
          <w:sz w:val="28"/>
          <w:szCs w:val="28"/>
          <w:lang w:val="vi-VN"/>
        </w:rPr>
        <w:t>theo quy định.</w:t>
      </w:r>
    </w:p>
    <w:p w14:paraId="467C2EEA" w14:textId="729485EC" w:rsidR="004B3770" w:rsidRPr="0092760A" w:rsidRDefault="0030573F" w:rsidP="004B3770">
      <w:pPr>
        <w:autoSpaceDE w:val="0"/>
        <w:autoSpaceDN w:val="0"/>
        <w:adjustRightInd w:val="0"/>
        <w:spacing w:before="120"/>
        <w:ind w:firstLine="720"/>
        <w:jc w:val="both"/>
        <w:rPr>
          <w:bCs/>
          <w:sz w:val="28"/>
          <w:szCs w:val="28"/>
          <w:lang w:val="vi-VN"/>
        </w:rPr>
      </w:pPr>
      <w:r>
        <w:rPr>
          <w:sz w:val="28"/>
          <w:szCs w:val="28"/>
        </w:rPr>
        <w:t xml:space="preserve">2. </w:t>
      </w:r>
      <w:r w:rsidR="004B3770" w:rsidRPr="0092760A">
        <w:rPr>
          <w:sz w:val="28"/>
          <w:szCs w:val="28"/>
          <w:lang w:val="vi-VN"/>
        </w:rPr>
        <w:t xml:space="preserve">Sở </w:t>
      </w:r>
      <w:r w:rsidR="004B3770">
        <w:rPr>
          <w:sz w:val="28"/>
          <w:szCs w:val="28"/>
        </w:rPr>
        <w:t>T</w:t>
      </w:r>
      <w:r w:rsidR="004B3770" w:rsidRPr="004B3770">
        <w:rPr>
          <w:sz w:val="28"/>
          <w:szCs w:val="28"/>
        </w:rPr>
        <w:t>ư</w:t>
      </w:r>
      <w:r w:rsidR="004B3770">
        <w:rPr>
          <w:sz w:val="28"/>
          <w:szCs w:val="28"/>
        </w:rPr>
        <w:t xml:space="preserve"> ph</w:t>
      </w:r>
      <w:r w:rsidR="004B3770" w:rsidRPr="004B3770">
        <w:rPr>
          <w:sz w:val="28"/>
          <w:szCs w:val="28"/>
        </w:rPr>
        <w:t>á</w:t>
      </w:r>
      <w:r w:rsidR="004B3770">
        <w:rPr>
          <w:sz w:val="28"/>
          <w:szCs w:val="28"/>
        </w:rPr>
        <w:t xml:space="preserve">p </w:t>
      </w:r>
      <w:r w:rsidR="004B3770" w:rsidRPr="0092760A">
        <w:rPr>
          <w:sz w:val="28"/>
          <w:szCs w:val="28"/>
          <w:lang w:val="vi-VN"/>
        </w:rPr>
        <w:t xml:space="preserve">thực hiện việc </w:t>
      </w:r>
      <w:r w:rsidR="004B3770" w:rsidRPr="0092760A">
        <w:rPr>
          <w:bCs/>
          <w:sz w:val="28"/>
          <w:szCs w:val="28"/>
          <w:lang w:val="vi-VN"/>
        </w:rPr>
        <w:t>xây dựng và cập nhật quy trình điện tử giải quyết thủ tục hành chính gắn với mã thủ tục hành chính lên Hệ thống thông tin giải quyết thủ tục hành chính tỉnh. Đồng thời, công khai và giải quyết các thủ tục hành chính này cho cá nhân, tổ chức đúng quy định.</w:t>
      </w:r>
    </w:p>
    <w:p w14:paraId="5F84B778" w14:textId="469A953F" w:rsidR="004B3770" w:rsidRPr="004B3770" w:rsidRDefault="0030573F" w:rsidP="004B3770">
      <w:pPr>
        <w:autoSpaceDE w:val="0"/>
        <w:autoSpaceDN w:val="0"/>
        <w:adjustRightInd w:val="0"/>
        <w:spacing w:before="120"/>
        <w:ind w:firstLine="720"/>
        <w:jc w:val="both"/>
        <w:rPr>
          <w:bCs/>
          <w:sz w:val="28"/>
          <w:szCs w:val="28"/>
          <w:lang w:val="vi-VN"/>
        </w:rPr>
      </w:pPr>
      <w:r>
        <w:rPr>
          <w:bCs/>
          <w:sz w:val="28"/>
          <w:szCs w:val="28"/>
        </w:rPr>
        <w:t xml:space="preserve">3. </w:t>
      </w:r>
      <w:r w:rsidR="004B3770" w:rsidRPr="0092760A">
        <w:rPr>
          <w:bCs/>
          <w:sz w:val="28"/>
          <w:szCs w:val="28"/>
          <w:lang w:val="vi-VN"/>
        </w:rPr>
        <w:t xml:space="preserve">Sở Thông tin và Truyền thông thẩm định các quy trình điện tử giải quyết thủ tục hành chính đã được cập nhật mã thủ tục hành chính trên Hệ thống thông tin giải quyết thủ tục hành chính tỉnh. Thông báo cho Văn phòng UBND tỉnh để làm cơ sở trình Chủ tịch UBND tỉnh công bố quy trình điện tử giải quyết thủ tục hành chính của Sở </w:t>
      </w:r>
      <w:r w:rsidR="008305B5">
        <w:rPr>
          <w:bCs/>
          <w:sz w:val="28"/>
          <w:szCs w:val="28"/>
        </w:rPr>
        <w:t>T</w:t>
      </w:r>
      <w:r w:rsidR="008305B5" w:rsidRPr="008305B5">
        <w:rPr>
          <w:bCs/>
          <w:sz w:val="28"/>
          <w:szCs w:val="28"/>
        </w:rPr>
        <w:t>ư</w:t>
      </w:r>
      <w:r w:rsidR="008305B5">
        <w:rPr>
          <w:bCs/>
          <w:sz w:val="28"/>
          <w:szCs w:val="28"/>
        </w:rPr>
        <w:t xml:space="preserve"> ph</w:t>
      </w:r>
      <w:r w:rsidR="008305B5" w:rsidRPr="008305B5">
        <w:rPr>
          <w:bCs/>
          <w:sz w:val="28"/>
          <w:szCs w:val="28"/>
        </w:rPr>
        <w:t>á</w:t>
      </w:r>
      <w:r w:rsidR="008305B5">
        <w:rPr>
          <w:bCs/>
          <w:sz w:val="28"/>
          <w:szCs w:val="28"/>
        </w:rPr>
        <w:t>p</w:t>
      </w:r>
      <w:r w:rsidR="004B3770" w:rsidRPr="0092760A">
        <w:rPr>
          <w:bCs/>
          <w:sz w:val="28"/>
          <w:szCs w:val="28"/>
          <w:lang w:val="vi-VN"/>
        </w:rPr>
        <w:t>.</w:t>
      </w:r>
    </w:p>
    <w:p w14:paraId="0FB1C0FD" w14:textId="72346708" w:rsidR="007F55D0" w:rsidRPr="003C522F" w:rsidRDefault="00BB1E50" w:rsidP="00C21A74">
      <w:pPr>
        <w:autoSpaceDE w:val="0"/>
        <w:autoSpaceDN w:val="0"/>
        <w:adjustRightInd w:val="0"/>
        <w:spacing w:before="120" w:after="120"/>
        <w:ind w:firstLine="720"/>
        <w:jc w:val="both"/>
        <w:rPr>
          <w:sz w:val="28"/>
          <w:szCs w:val="28"/>
        </w:rPr>
      </w:pPr>
      <w:r w:rsidRPr="00E42910">
        <w:rPr>
          <w:b/>
          <w:bCs/>
          <w:sz w:val="28"/>
          <w:szCs w:val="28"/>
          <w:lang w:val="vi-VN"/>
        </w:rPr>
        <w:t xml:space="preserve">Điều </w:t>
      </w:r>
      <w:r w:rsidRPr="00E42910">
        <w:rPr>
          <w:b/>
          <w:bCs/>
          <w:sz w:val="28"/>
          <w:szCs w:val="28"/>
        </w:rPr>
        <w:t>2</w:t>
      </w:r>
      <w:r w:rsidRPr="00E42910">
        <w:rPr>
          <w:b/>
          <w:bCs/>
          <w:sz w:val="28"/>
          <w:szCs w:val="28"/>
          <w:lang w:val="vi-VN"/>
        </w:rPr>
        <w:t xml:space="preserve">. </w:t>
      </w:r>
      <w:r w:rsidRPr="00E42910">
        <w:rPr>
          <w:sz w:val="28"/>
          <w:szCs w:val="28"/>
          <w:lang w:val="vi-VN"/>
        </w:rPr>
        <w:t>Quyết định này có</w:t>
      </w:r>
      <w:r w:rsidR="00097887" w:rsidRPr="00E42910">
        <w:rPr>
          <w:sz w:val="28"/>
          <w:szCs w:val="28"/>
          <w:lang w:val="vi-VN"/>
        </w:rPr>
        <w:t xml:space="preserve"> </w:t>
      </w:r>
      <w:r w:rsidR="00554D4E" w:rsidRPr="00E42910">
        <w:rPr>
          <w:sz w:val="28"/>
          <w:szCs w:val="28"/>
          <w:lang w:val="vi-VN"/>
        </w:rPr>
        <w:t>hiệu lực thi hành kể từ ngày ký</w:t>
      </w:r>
      <w:r w:rsidR="00554D4E" w:rsidRPr="00E42910">
        <w:rPr>
          <w:sz w:val="28"/>
          <w:szCs w:val="28"/>
        </w:rPr>
        <w:t xml:space="preserve"> và bãi bỏ</w:t>
      </w:r>
      <w:r w:rsidR="00097887" w:rsidRPr="00E42910">
        <w:rPr>
          <w:sz w:val="28"/>
          <w:szCs w:val="28"/>
          <w:lang w:val="vi-VN"/>
        </w:rPr>
        <w:t xml:space="preserve"> các thủ tục hành chính </w:t>
      </w:r>
      <w:r w:rsidR="00554D4E" w:rsidRPr="00E42910">
        <w:rPr>
          <w:sz w:val="28"/>
          <w:szCs w:val="28"/>
        </w:rPr>
        <w:t xml:space="preserve">có liên quan tại </w:t>
      </w:r>
      <w:r w:rsidR="00097887" w:rsidRPr="00E42910">
        <w:rPr>
          <w:sz w:val="28"/>
          <w:szCs w:val="28"/>
        </w:rPr>
        <w:t>Quyết định số</w:t>
      </w:r>
      <w:r w:rsidR="003F4138" w:rsidRPr="00E42910">
        <w:rPr>
          <w:sz w:val="28"/>
          <w:szCs w:val="28"/>
        </w:rPr>
        <w:t xml:space="preserve"> </w:t>
      </w:r>
      <w:r w:rsidR="003F4138" w:rsidRPr="00E42910">
        <w:rPr>
          <w:bCs/>
          <w:sz w:val="28"/>
          <w:szCs w:val="28"/>
          <w:lang w:val="vi-VN"/>
        </w:rPr>
        <w:t>2513/QĐ-UBND</w:t>
      </w:r>
      <w:r w:rsidR="003F4138" w:rsidRPr="00E42910">
        <w:rPr>
          <w:bCs/>
          <w:sz w:val="28"/>
          <w:szCs w:val="28"/>
        </w:rPr>
        <w:t xml:space="preserve"> ngày 05 tháng 10 năm 2021 của Chủ tịch UBND tỉnh về việc công bố Danh mục và Quy trình nội bộ giải quyết thủ tục hành chính của ngành Tư pháp năm 2021 trên địa bàn tỉnh Tây Ninh</w:t>
      </w:r>
      <w:r w:rsidR="00B15564">
        <w:rPr>
          <w:bCs/>
          <w:sz w:val="28"/>
          <w:szCs w:val="28"/>
        </w:rPr>
        <w:t>.</w:t>
      </w:r>
    </w:p>
    <w:p w14:paraId="3145572B" w14:textId="2FD8690B" w:rsidR="00B75B0F" w:rsidRPr="00250D46" w:rsidRDefault="00BB1E50" w:rsidP="00C21A74">
      <w:pPr>
        <w:autoSpaceDE w:val="0"/>
        <w:autoSpaceDN w:val="0"/>
        <w:adjustRightInd w:val="0"/>
        <w:spacing w:before="120" w:after="120"/>
        <w:ind w:firstLine="720"/>
        <w:jc w:val="both"/>
        <w:rPr>
          <w:sz w:val="28"/>
          <w:szCs w:val="28"/>
        </w:rPr>
      </w:pPr>
      <w:r w:rsidRPr="00CB0F8D">
        <w:rPr>
          <w:b/>
          <w:bCs/>
          <w:sz w:val="28"/>
          <w:szCs w:val="28"/>
          <w:lang w:val="vi-VN"/>
        </w:rPr>
        <w:t xml:space="preserve">Điều 3. </w:t>
      </w:r>
      <w:r w:rsidRPr="00CB0F8D">
        <w:rPr>
          <w:sz w:val="28"/>
          <w:szCs w:val="28"/>
          <w:lang w:val="vi-VN"/>
        </w:rPr>
        <w:t xml:space="preserve">Chánh </w:t>
      </w:r>
      <w:r w:rsidRPr="00CB0F8D">
        <w:rPr>
          <w:sz w:val="28"/>
          <w:szCs w:val="28"/>
        </w:rPr>
        <w:t xml:space="preserve">Văn </w:t>
      </w:r>
      <w:r w:rsidR="0082302E">
        <w:rPr>
          <w:sz w:val="28"/>
          <w:szCs w:val="28"/>
        </w:rPr>
        <w:t xml:space="preserve">phòng </w:t>
      </w:r>
      <w:r w:rsidR="00001EBD" w:rsidRPr="00CB0F8D">
        <w:rPr>
          <w:sz w:val="28"/>
          <w:szCs w:val="28"/>
        </w:rPr>
        <w:t>UBND tỉnh</w:t>
      </w:r>
      <w:r w:rsidRPr="00CB0F8D">
        <w:rPr>
          <w:sz w:val="28"/>
          <w:szCs w:val="28"/>
          <w:lang w:val="vi-VN"/>
        </w:rPr>
        <w:t xml:space="preserve">, </w:t>
      </w:r>
      <w:r w:rsidR="00EE75C6">
        <w:rPr>
          <w:sz w:val="28"/>
          <w:szCs w:val="28"/>
        </w:rPr>
        <w:t xml:space="preserve">Giám đốc </w:t>
      </w:r>
      <w:r w:rsidR="0038223B">
        <w:rPr>
          <w:sz w:val="28"/>
          <w:szCs w:val="28"/>
        </w:rPr>
        <w:t xml:space="preserve">Sở: Tư pháp, </w:t>
      </w:r>
      <w:r w:rsidR="000B5E71">
        <w:rPr>
          <w:sz w:val="28"/>
          <w:szCs w:val="28"/>
        </w:rPr>
        <w:t>Thông tin và Truyền thông</w:t>
      </w:r>
      <w:r w:rsidR="006B464E">
        <w:rPr>
          <w:sz w:val="28"/>
          <w:szCs w:val="28"/>
        </w:rPr>
        <w:t>, Ch</w:t>
      </w:r>
      <w:r w:rsidR="006B464E" w:rsidRPr="006B464E">
        <w:rPr>
          <w:sz w:val="28"/>
          <w:szCs w:val="28"/>
        </w:rPr>
        <w:t>ủ</w:t>
      </w:r>
      <w:r w:rsidR="006B464E">
        <w:rPr>
          <w:sz w:val="28"/>
          <w:szCs w:val="28"/>
        </w:rPr>
        <w:t xml:space="preserve"> t</w:t>
      </w:r>
      <w:r w:rsidR="006B464E" w:rsidRPr="006B464E">
        <w:rPr>
          <w:sz w:val="28"/>
          <w:szCs w:val="28"/>
        </w:rPr>
        <w:t>ịch</w:t>
      </w:r>
      <w:r w:rsidR="006B464E">
        <w:rPr>
          <w:sz w:val="28"/>
          <w:szCs w:val="28"/>
        </w:rPr>
        <w:t xml:space="preserve"> UBND c</w:t>
      </w:r>
      <w:r w:rsidR="006B464E" w:rsidRPr="006B464E">
        <w:rPr>
          <w:sz w:val="28"/>
          <w:szCs w:val="28"/>
        </w:rPr>
        <w:t>á</w:t>
      </w:r>
      <w:r w:rsidR="006B464E">
        <w:rPr>
          <w:sz w:val="28"/>
          <w:szCs w:val="28"/>
        </w:rPr>
        <w:t>c huy</w:t>
      </w:r>
      <w:r w:rsidR="006B464E" w:rsidRPr="006B464E">
        <w:rPr>
          <w:sz w:val="28"/>
          <w:szCs w:val="28"/>
        </w:rPr>
        <w:t>ệ</w:t>
      </w:r>
      <w:r w:rsidR="006B464E">
        <w:rPr>
          <w:sz w:val="28"/>
          <w:szCs w:val="28"/>
        </w:rPr>
        <w:t>n, th</w:t>
      </w:r>
      <w:r w:rsidR="006B464E" w:rsidRPr="006B464E">
        <w:rPr>
          <w:sz w:val="28"/>
          <w:szCs w:val="28"/>
        </w:rPr>
        <w:t>ị</w:t>
      </w:r>
      <w:r w:rsidR="006B464E">
        <w:rPr>
          <w:sz w:val="28"/>
          <w:szCs w:val="28"/>
        </w:rPr>
        <w:t xml:space="preserve"> x</w:t>
      </w:r>
      <w:r w:rsidR="006B464E" w:rsidRPr="006B464E">
        <w:rPr>
          <w:sz w:val="28"/>
          <w:szCs w:val="28"/>
        </w:rPr>
        <w:t>ã</w:t>
      </w:r>
      <w:r w:rsidR="006B464E">
        <w:rPr>
          <w:sz w:val="28"/>
          <w:szCs w:val="28"/>
        </w:rPr>
        <w:t>,th</w:t>
      </w:r>
      <w:r w:rsidR="006B464E" w:rsidRPr="006B464E">
        <w:rPr>
          <w:sz w:val="28"/>
          <w:szCs w:val="28"/>
        </w:rPr>
        <w:t>à</w:t>
      </w:r>
      <w:r w:rsidR="006B464E">
        <w:rPr>
          <w:sz w:val="28"/>
          <w:szCs w:val="28"/>
        </w:rPr>
        <w:t>nh ph</w:t>
      </w:r>
      <w:r w:rsidR="006B464E" w:rsidRPr="006B464E">
        <w:rPr>
          <w:sz w:val="28"/>
          <w:szCs w:val="28"/>
        </w:rPr>
        <w:t>ố</w:t>
      </w:r>
      <w:r w:rsidRPr="00CB0F8D">
        <w:rPr>
          <w:sz w:val="28"/>
          <w:szCs w:val="28"/>
          <w:lang w:val="vi-VN"/>
        </w:rPr>
        <w:t xml:space="preserve"> và các tổ chức, cá nhân có liên quan chịu trách nhiệm thi hành Quyết định này./.</w:t>
      </w:r>
    </w:p>
    <w:tbl>
      <w:tblPr>
        <w:tblW w:w="9250" w:type="dxa"/>
        <w:tblInd w:w="108" w:type="dxa"/>
        <w:tblLayout w:type="fixed"/>
        <w:tblLook w:val="0000" w:firstRow="0" w:lastRow="0" w:firstColumn="0" w:lastColumn="0" w:noHBand="0" w:noVBand="0"/>
      </w:tblPr>
      <w:tblGrid>
        <w:gridCol w:w="4920"/>
        <w:gridCol w:w="4330"/>
      </w:tblGrid>
      <w:tr w:rsidR="00B75B0F" w:rsidRPr="0070574C" w14:paraId="3895C666" w14:textId="77777777" w:rsidTr="00CF2E4A">
        <w:tc>
          <w:tcPr>
            <w:tcW w:w="4920" w:type="dxa"/>
            <w:tcBorders>
              <w:top w:val="nil"/>
              <w:left w:val="nil"/>
              <w:bottom w:val="nil"/>
              <w:right w:val="nil"/>
            </w:tcBorders>
            <w:shd w:val="clear" w:color="000000" w:fill="FFFFFF"/>
          </w:tcPr>
          <w:p w14:paraId="4C2DDB5F" w14:textId="77777777" w:rsidR="00B75B0F" w:rsidRPr="0070574C" w:rsidRDefault="00B75B0F">
            <w:pPr>
              <w:autoSpaceDE w:val="0"/>
              <w:autoSpaceDN w:val="0"/>
              <w:adjustRightInd w:val="0"/>
              <w:jc w:val="both"/>
              <w:rPr>
                <w:b/>
                <w:bCs/>
                <w:i/>
                <w:iCs/>
                <w:color w:val="000000"/>
                <w:lang w:val="vi-VN"/>
              </w:rPr>
            </w:pPr>
            <w:r w:rsidRPr="0070574C">
              <w:rPr>
                <w:b/>
                <w:bCs/>
                <w:i/>
                <w:iCs/>
                <w:color w:val="000000"/>
                <w:lang w:val="vi-VN"/>
              </w:rPr>
              <w:t>Nơi nhận:</w:t>
            </w:r>
          </w:p>
          <w:p w14:paraId="1645A1AF" w14:textId="77777777" w:rsidR="00FE6142" w:rsidRPr="00FE6142" w:rsidRDefault="000B0CF6" w:rsidP="00FE6142">
            <w:pPr>
              <w:jc w:val="both"/>
              <w:rPr>
                <w:color w:val="000000"/>
                <w:sz w:val="22"/>
                <w:szCs w:val="22"/>
                <w:lang w:val="vi-VN"/>
              </w:rPr>
            </w:pPr>
            <w:r>
              <w:rPr>
                <w:color w:val="000000"/>
                <w:sz w:val="22"/>
                <w:szCs w:val="22"/>
                <w:lang w:val="vi-VN"/>
              </w:rPr>
              <w:t xml:space="preserve">- Như Điều </w:t>
            </w:r>
            <w:r w:rsidR="00001EBD">
              <w:rPr>
                <w:color w:val="000000"/>
                <w:sz w:val="22"/>
                <w:szCs w:val="22"/>
              </w:rPr>
              <w:t>3</w:t>
            </w:r>
            <w:r w:rsidR="00FE6142" w:rsidRPr="00FE6142">
              <w:rPr>
                <w:color w:val="000000"/>
                <w:sz w:val="22"/>
                <w:szCs w:val="22"/>
                <w:lang w:val="vi-VN"/>
              </w:rPr>
              <w:t>;</w:t>
            </w:r>
          </w:p>
          <w:p w14:paraId="085865B5" w14:textId="77777777" w:rsidR="00FE6142" w:rsidRDefault="0073584B" w:rsidP="00FE6142">
            <w:pPr>
              <w:jc w:val="both"/>
              <w:rPr>
                <w:color w:val="000000"/>
                <w:sz w:val="22"/>
                <w:szCs w:val="22"/>
              </w:rPr>
            </w:pPr>
            <w:r>
              <w:rPr>
                <w:color w:val="000000"/>
                <w:sz w:val="22"/>
                <w:szCs w:val="22"/>
                <w:lang w:val="vi-VN"/>
              </w:rPr>
              <w:t>- Cục Kiểm soát TTHC - VP</w:t>
            </w:r>
            <w:r>
              <w:rPr>
                <w:color w:val="000000"/>
                <w:sz w:val="22"/>
                <w:szCs w:val="22"/>
              </w:rPr>
              <w:t>CP</w:t>
            </w:r>
            <w:r w:rsidR="00FE6142" w:rsidRPr="00FE6142">
              <w:rPr>
                <w:color w:val="000000"/>
                <w:sz w:val="22"/>
                <w:szCs w:val="22"/>
                <w:lang w:val="vi-VN"/>
              </w:rPr>
              <w:t>;</w:t>
            </w:r>
          </w:p>
          <w:p w14:paraId="42428DE5" w14:textId="77777777" w:rsidR="009346FD" w:rsidRPr="009346FD" w:rsidRDefault="009346FD" w:rsidP="00FE6142">
            <w:pPr>
              <w:jc w:val="both"/>
              <w:rPr>
                <w:color w:val="000000"/>
                <w:sz w:val="22"/>
                <w:szCs w:val="22"/>
              </w:rPr>
            </w:pPr>
            <w:r>
              <w:rPr>
                <w:color w:val="000000"/>
                <w:sz w:val="22"/>
                <w:szCs w:val="22"/>
              </w:rPr>
              <w:t xml:space="preserve">- Bộ </w:t>
            </w:r>
            <w:r w:rsidR="00867176">
              <w:rPr>
                <w:color w:val="000000"/>
                <w:sz w:val="22"/>
                <w:szCs w:val="22"/>
              </w:rPr>
              <w:t>Tư pháp</w:t>
            </w:r>
            <w:r>
              <w:rPr>
                <w:color w:val="000000"/>
                <w:sz w:val="22"/>
                <w:szCs w:val="22"/>
              </w:rPr>
              <w:t>;</w:t>
            </w:r>
          </w:p>
          <w:p w14:paraId="0E4A6C6D" w14:textId="77777777" w:rsidR="00FE6142" w:rsidRDefault="00FE6142" w:rsidP="00FE6142">
            <w:pPr>
              <w:jc w:val="both"/>
              <w:rPr>
                <w:color w:val="000000"/>
                <w:sz w:val="22"/>
                <w:szCs w:val="22"/>
              </w:rPr>
            </w:pPr>
            <w:r>
              <w:rPr>
                <w:color w:val="000000"/>
                <w:sz w:val="22"/>
                <w:szCs w:val="22"/>
              </w:rPr>
              <w:t>- CT, các PCT UBND tỉnh;</w:t>
            </w:r>
          </w:p>
          <w:p w14:paraId="582E4A18" w14:textId="77777777" w:rsidR="00997EF8" w:rsidRDefault="00704605" w:rsidP="009346FD">
            <w:pPr>
              <w:jc w:val="both"/>
              <w:rPr>
                <w:color w:val="000000"/>
                <w:sz w:val="22"/>
                <w:szCs w:val="22"/>
              </w:rPr>
            </w:pPr>
            <w:r>
              <w:rPr>
                <w:color w:val="000000"/>
                <w:sz w:val="22"/>
                <w:szCs w:val="22"/>
              </w:rPr>
              <w:t xml:space="preserve">- </w:t>
            </w:r>
            <w:r w:rsidR="000670B7">
              <w:rPr>
                <w:color w:val="000000"/>
                <w:sz w:val="22"/>
                <w:szCs w:val="22"/>
              </w:rPr>
              <w:t>L</w:t>
            </w:r>
            <w:r w:rsidR="009346FD">
              <w:rPr>
                <w:color w:val="000000"/>
                <w:sz w:val="22"/>
                <w:szCs w:val="22"/>
              </w:rPr>
              <w:t>Đ</w:t>
            </w:r>
            <w:r w:rsidR="000670B7">
              <w:rPr>
                <w:color w:val="000000"/>
                <w:sz w:val="22"/>
                <w:szCs w:val="22"/>
              </w:rPr>
              <w:t>VP</w:t>
            </w:r>
            <w:r w:rsidR="009346FD">
              <w:rPr>
                <w:color w:val="000000"/>
                <w:sz w:val="22"/>
                <w:szCs w:val="22"/>
              </w:rPr>
              <w:t xml:space="preserve">; </w:t>
            </w:r>
          </w:p>
          <w:p w14:paraId="02DD52EA" w14:textId="77777777" w:rsidR="000670B7" w:rsidRDefault="00997EF8" w:rsidP="009346FD">
            <w:pPr>
              <w:jc w:val="both"/>
              <w:rPr>
                <w:color w:val="000000"/>
                <w:sz w:val="22"/>
                <w:szCs w:val="22"/>
              </w:rPr>
            </w:pPr>
            <w:r>
              <w:rPr>
                <w:color w:val="000000"/>
                <w:sz w:val="22"/>
                <w:szCs w:val="22"/>
              </w:rPr>
              <w:t xml:space="preserve">- KSTT; </w:t>
            </w:r>
            <w:r w:rsidR="000670B7">
              <w:rPr>
                <w:color w:val="000000"/>
                <w:sz w:val="22"/>
                <w:szCs w:val="22"/>
              </w:rPr>
              <w:t xml:space="preserve">TTPVHCC; </w:t>
            </w:r>
          </w:p>
          <w:p w14:paraId="33DC9CF0" w14:textId="77777777" w:rsidR="00E50B59" w:rsidRDefault="00E03E8A" w:rsidP="00FE6142">
            <w:pPr>
              <w:autoSpaceDE w:val="0"/>
              <w:autoSpaceDN w:val="0"/>
              <w:adjustRightInd w:val="0"/>
              <w:jc w:val="both"/>
              <w:rPr>
                <w:color w:val="000000"/>
                <w:sz w:val="22"/>
                <w:szCs w:val="22"/>
              </w:rPr>
            </w:pPr>
            <w:r>
              <w:rPr>
                <w:color w:val="000000"/>
                <w:sz w:val="22"/>
                <w:szCs w:val="22"/>
              </w:rPr>
              <w:t xml:space="preserve">- Lưu: VT, </w:t>
            </w:r>
            <w:r w:rsidR="007F30D6">
              <w:rPr>
                <w:color w:val="000000"/>
                <w:sz w:val="22"/>
                <w:szCs w:val="22"/>
              </w:rPr>
              <w:t>VP</w:t>
            </w:r>
            <w:r w:rsidR="00E50B59">
              <w:rPr>
                <w:color w:val="000000"/>
                <w:sz w:val="22"/>
                <w:szCs w:val="22"/>
              </w:rPr>
              <w:t xml:space="preserve"> UBND</w:t>
            </w:r>
            <w:r w:rsidR="009F32CE">
              <w:rPr>
                <w:color w:val="000000"/>
                <w:sz w:val="22"/>
                <w:szCs w:val="22"/>
              </w:rPr>
              <w:t xml:space="preserve"> tỉnh</w:t>
            </w:r>
            <w:r w:rsidR="00E50B59">
              <w:rPr>
                <w:color w:val="000000"/>
                <w:sz w:val="22"/>
                <w:szCs w:val="22"/>
              </w:rPr>
              <w:t>.</w:t>
            </w:r>
            <w:bookmarkStart w:id="0" w:name="_GoBack"/>
            <w:bookmarkEnd w:id="0"/>
          </w:p>
          <w:p w14:paraId="7FC28676" w14:textId="7F1AAA3C" w:rsidR="00952CB0" w:rsidRPr="00952CB0" w:rsidRDefault="00952CB0" w:rsidP="00FE6142">
            <w:pPr>
              <w:autoSpaceDE w:val="0"/>
              <w:autoSpaceDN w:val="0"/>
              <w:adjustRightInd w:val="0"/>
              <w:jc w:val="both"/>
              <w:rPr>
                <w:color w:val="000000"/>
                <w:sz w:val="10"/>
                <w:szCs w:val="10"/>
              </w:rPr>
            </w:pPr>
            <w:r w:rsidRPr="00952CB0">
              <w:rPr>
                <w:color w:val="000000"/>
                <w:sz w:val="10"/>
                <w:szCs w:val="10"/>
              </w:rPr>
              <w:t>NHATLINH</w:t>
            </w:r>
          </w:p>
        </w:tc>
        <w:tc>
          <w:tcPr>
            <w:tcW w:w="4330" w:type="dxa"/>
            <w:tcBorders>
              <w:top w:val="nil"/>
              <w:left w:val="nil"/>
              <w:bottom w:val="nil"/>
              <w:right w:val="nil"/>
            </w:tcBorders>
            <w:shd w:val="clear" w:color="000000" w:fill="FFFFFF"/>
          </w:tcPr>
          <w:p w14:paraId="64AD6A8F" w14:textId="77777777" w:rsidR="00B75B0F" w:rsidRDefault="00997EF8">
            <w:pPr>
              <w:autoSpaceDE w:val="0"/>
              <w:autoSpaceDN w:val="0"/>
              <w:adjustRightInd w:val="0"/>
              <w:jc w:val="center"/>
              <w:rPr>
                <w:b/>
                <w:bCs/>
                <w:sz w:val="28"/>
                <w:szCs w:val="28"/>
                <w:lang w:val="fr-FR"/>
              </w:rPr>
            </w:pPr>
            <w:r>
              <w:rPr>
                <w:b/>
                <w:bCs/>
                <w:sz w:val="28"/>
                <w:szCs w:val="28"/>
                <w:lang w:val="fr-FR"/>
              </w:rPr>
              <w:t xml:space="preserve">KT. </w:t>
            </w:r>
            <w:r w:rsidR="00B75B0F" w:rsidRPr="002A7835">
              <w:rPr>
                <w:b/>
                <w:bCs/>
                <w:sz w:val="28"/>
                <w:szCs w:val="28"/>
                <w:lang w:val="fr-FR"/>
              </w:rPr>
              <w:t>CHỦ TỊCH</w:t>
            </w:r>
          </w:p>
          <w:p w14:paraId="6BDDCCEF" w14:textId="77777777" w:rsidR="00997EF8" w:rsidRDefault="00997EF8">
            <w:pPr>
              <w:autoSpaceDE w:val="0"/>
              <w:autoSpaceDN w:val="0"/>
              <w:adjustRightInd w:val="0"/>
              <w:jc w:val="center"/>
              <w:rPr>
                <w:b/>
                <w:bCs/>
                <w:sz w:val="28"/>
                <w:szCs w:val="28"/>
                <w:lang w:val="fr-FR"/>
              </w:rPr>
            </w:pPr>
            <w:r>
              <w:rPr>
                <w:b/>
                <w:bCs/>
                <w:sz w:val="28"/>
                <w:szCs w:val="28"/>
                <w:lang w:val="fr-FR"/>
              </w:rPr>
              <w:t>PHÓ CHỦ TỊCH</w:t>
            </w:r>
          </w:p>
          <w:p w14:paraId="370BD6A0" w14:textId="77777777" w:rsidR="00997EF8" w:rsidRDefault="00997EF8">
            <w:pPr>
              <w:autoSpaceDE w:val="0"/>
              <w:autoSpaceDN w:val="0"/>
              <w:adjustRightInd w:val="0"/>
              <w:jc w:val="center"/>
              <w:rPr>
                <w:b/>
                <w:bCs/>
                <w:sz w:val="28"/>
                <w:szCs w:val="28"/>
                <w:lang w:val="fr-FR"/>
              </w:rPr>
            </w:pPr>
          </w:p>
          <w:p w14:paraId="5C357DE2" w14:textId="77777777" w:rsidR="00997EF8" w:rsidRDefault="00997EF8">
            <w:pPr>
              <w:autoSpaceDE w:val="0"/>
              <w:autoSpaceDN w:val="0"/>
              <w:adjustRightInd w:val="0"/>
              <w:jc w:val="center"/>
              <w:rPr>
                <w:b/>
                <w:bCs/>
                <w:sz w:val="28"/>
                <w:szCs w:val="28"/>
                <w:lang w:val="fr-FR"/>
              </w:rPr>
            </w:pPr>
          </w:p>
          <w:p w14:paraId="0B2B2511" w14:textId="77777777" w:rsidR="00997EF8" w:rsidRDefault="00997EF8">
            <w:pPr>
              <w:autoSpaceDE w:val="0"/>
              <w:autoSpaceDN w:val="0"/>
              <w:adjustRightInd w:val="0"/>
              <w:jc w:val="center"/>
              <w:rPr>
                <w:b/>
                <w:bCs/>
                <w:sz w:val="28"/>
                <w:szCs w:val="28"/>
                <w:lang w:val="fr-FR"/>
              </w:rPr>
            </w:pPr>
          </w:p>
          <w:p w14:paraId="1139A81D" w14:textId="77777777" w:rsidR="00B040E6" w:rsidRDefault="00B040E6">
            <w:pPr>
              <w:autoSpaceDE w:val="0"/>
              <w:autoSpaceDN w:val="0"/>
              <w:adjustRightInd w:val="0"/>
              <w:jc w:val="center"/>
              <w:rPr>
                <w:b/>
                <w:bCs/>
                <w:sz w:val="28"/>
                <w:szCs w:val="28"/>
                <w:lang w:val="fr-FR"/>
              </w:rPr>
            </w:pPr>
          </w:p>
          <w:p w14:paraId="6BF31715" w14:textId="77777777" w:rsidR="00B040E6" w:rsidRDefault="00B040E6">
            <w:pPr>
              <w:autoSpaceDE w:val="0"/>
              <w:autoSpaceDN w:val="0"/>
              <w:adjustRightInd w:val="0"/>
              <w:jc w:val="center"/>
              <w:rPr>
                <w:b/>
                <w:bCs/>
                <w:sz w:val="28"/>
                <w:szCs w:val="28"/>
                <w:lang w:val="fr-FR"/>
              </w:rPr>
            </w:pPr>
          </w:p>
          <w:p w14:paraId="67C96375" w14:textId="77777777" w:rsidR="00B040E6" w:rsidRDefault="00B040E6">
            <w:pPr>
              <w:autoSpaceDE w:val="0"/>
              <w:autoSpaceDN w:val="0"/>
              <w:adjustRightInd w:val="0"/>
              <w:jc w:val="center"/>
              <w:rPr>
                <w:b/>
                <w:bCs/>
                <w:sz w:val="28"/>
                <w:szCs w:val="28"/>
                <w:lang w:val="fr-FR"/>
              </w:rPr>
            </w:pPr>
            <w:r>
              <w:rPr>
                <w:b/>
                <w:bCs/>
                <w:sz w:val="28"/>
                <w:szCs w:val="28"/>
                <w:lang w:val="fr-FR"/>
              </w:rPr>
              <w:t>Võ Đức Trong</w:t>
            </w:r>
          </w:p>
          <w:p w14:paraId="33F96FD3" w14:textId="77777777" w:rsidR="00B040E6" w:rsidRDefault="00B040E6">
            <w:pPr>
              <w:autoSpaceDE w:val="0"/>
              <w:autoSpaceDN w:val="0"/>
              <w:adjustRightInd w:val="0"/>
              <w:jc w:val="center"/>
              <w:rPr>
                <w:b/>
                <w:bCs/>
                <w:sz w:val="28"/>
                <w:szCs w:val="28"/>
                <w:lang w:val="fr-FR"/>
              </w:rPr>
            </w:pPr>
          </w:p>
          <w:p w14:paraId="0343AFD9" w14:textId="77777777" w:rsidR="00B040E6" w:rsidRDefault="00B040E6">
            <w:pPr>
              <w:autoSpaceDE w:val="0"/>
              <w:autoSpaceDN w:val="0"/>
              <w:adjustRightInd w:val="0"/>
              <w:jc w:val="center"/>
              <w:rPr>
                <w:b/>
                <w:bCs/>
                <w:sz w:val="28"/>
                <w:szCs w:val="28"/>
                <w:lang w:val="fr-FR"/>
              </w:rPr>
            </w:pPr>
          </w:p>
          <w:p w14:paraId="56BDC22A" w14:textId="77777777" w:rsidR="00B040E6" w:rsidRDefault="00B040E6">
            <w:pPr>
              <w:autoSpaceDE w:val="0"/>
              <w:autoSpaceDN w:val="0"/>
              <w:adjustRightInd w:val="0"/>
              <w:jc w:val="center"/>
              <w:rPr>
                <w:b/>
                <w:bCs/>
                <w:sz w:val="28"/>
                <w:szCs w:val="28"/>
                <w:lang w:val="fr-FR"/>
              </w:rPr>
            </w:pPr>
          </w:p>
          <w:p w14:paraId="48CEB727" w14:textId="77777777" w:rsidR="00B040E6" w:rsidRDefault="00B040E6">
            <w:pPr>
              <w:autoSpaceDE w:val="0"/>
              <w:autoSpaceDN w:val="0"/>
              <w:adjustRightInd w:val="0"/>
              <w:jc w:val="center"/>
              <w:rPr>
                <w:b/>
                <w:bCs/>
                <w:sz w:val="28"/>
                <w:szCs w:val="28"/>
                <w:lang w:val="fr-FR"/>
              </w:rPr>
            </w:pPr>
          </w:p>
          <w:p w14:paraId="3D55213E" w14:textId="77777777" w:rsidR="00B040E6" w:rsidRDefault="00B040E6" w:rsidP="00B040E6">
            <w:pPr>
              <w:autoSpaceDE w:val="0"/>
              <w:autoSpaceDN w:val="0"/>
              <w:adjustRightInd w:val="0"/>
              <w:rPr>
                <w:b/>
                <w:bCs/>
                <w:sz w:val="28"/>
                <w:szCs w:val="28"/>
                <w:lang w:val="fr-FR"/>
              </w:rPr>
            </w:pPr>
          </w:p>
          <w:p w14:paraId="05E92BB5" w14:textId="77777777" w:rsidR="00B75B0F" w:rsidRPr="0070574C" w:rsidRDefault="00B75B0F">
            <w:pPr>
              <w:autoSpaceDE w:val="0"/>
              <w:autoSpaceDN w:val="0"/>
              <w:adjustRightInd w:val="0"/>
              <w:jc w:val="both"/>
              <w:rPr>
                <w:b/>
                <w:bCs/>
                <w:sz w:val="28"/>
                <w:szCs w:val="28"/>
                <w:lang w:val="fr-FR"/>
              </w:rPr>
            </w:pPr>
          </w:p>
          <w:p w14:paraId="5D3E6C9C" w14:textId="77777777" w:rsidR="00B75B0F" w:rsidRPr="0070574C" w:rsidRDefault="00B75B0F">
            <w:pPr>
              <w:autoSpaceDE w:val="0"/>
              <w:autoSpaceDN w:val="0"/>
              <w:adjustRightInd w:val="0"/>
              <w:jc w:val="both"/>
              <w:rPr>
                <w:b/>
                <w:bCs/>
                <w:sz w:val="28"/>
                <w:szCs w:val="28"/>
              </w:rPr>
            </w:pPr>
          </w:p>
          <w:p w14:paraId="3ED97CCE" w14:textId="77777777" w:rsidR="00B75B0F" w:rsidRPr="0070574C" w:rsidRDefault="00B75B0F">
            <w:pPr>
              <w:autoSpaceDE w:val="0"/>
              <w:autoSpaceDN w:val="0"/>
              <w:adjustRightInd w:val="0"/>
              <w:jc w:val="center"/>
              <w:rPr>
                <w:sz w:val="22"/>
                <w:szCs w:val="22"/>
              </w:rPr>
            </w:pPr>
          </w:p>
        </w:tc>
      </w:tr>
    </w:tbl>
    <w:p w14:paraId="64E90F8B" w14:textId="77777777" w:rsidR="0070574C" w:rsidRPr="0070574C" w:rsidRDefault="0070574C" w:rsidP="0070574C">
      <w:pPr>
        <w:autoSpaceDE w:val="0"/>
        <w:autoSpaceDN w:val="0"/>
        <w:adjustRightInd w:val="0"/>
        <w:jc w:val="center"/>
      </w:pPr>
    </w:p>
    <w:sectPr w:rsidR="0070574C" w:rsidRPr="0070574C" w:rsidSect="007B2468">
      <w:headerReference w:type="even" r:id="rId8"/>
      <w:headerReference w:type="default" r:id="rId9"/>
      <w:footerReference w:type="even" r:id="rId10"/>
      <w:footerReference w:type="default" r:id="rId11"/>
      <w:headerReference w:type="first" r:id="rId12"/>
      <w:footerReference w:type="first" r:id="rId13"/>
      <w:pgSz w:w="11907" w:h="16840" w:code="9"/>
      <w:pgMar w:top="1138" w:right="1022" w:bottom="1138" w:left="1699" w:header="720" w:footer="720" w:gutter="0"/>
      <w:paperSrc w:other="15"/>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C49F4" w14:textId="77777777" w:rsidR="00E46899" w:rsidRDefault="00E46899" w:rsidP="00C82DB0">
      <w:r>
        <w:separator/>
      </w:r>
    </w:p>
  </w:endnote>
  <w:endnote w:type="continuationSeparator" w:id="0">
    <w:p w14:paraId="7BA401A7" w14:textId="77777777" w:rsidR="00E46899" w:rsidRDefault="00E46899" w:rsidP="00C82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E8580" w14:textId="77777777" w:rsidR="007F30D6" w:rsidRDefault="007F30D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41FB9" w14:textId="77777777" w:rsidR="00C82DB0" w:rsidRPr="007F30D6" w:rsidRDefault="00C82DB0" w:rsidP="00C82DB0">
    <w:pPr>
      <w:pStyle w:val="Footer"/>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20293" w14:textId="77777777" w:rsidR="00C82DB0" w:rsidRDefault="00C82DB0">
    <w:pPr>
      <w:pStyle w:val="Footer"/>
      <w:jc w:val="right"/>
    </w:pPr>
  </w:p>
  <w:p w14:paraId="64398583" w14:textId="77777777" w:rsidR="00C82DB0" w:rsidRDefault="00C82DB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0E7C0B" w14:textId="77777777" w:rsidR="00E46899" w:rsidRDefault="00E46899" w:rsidP="00C82DB0">
      <w:r>
        <w:separator/>
      </w:r>
    </w:p>
  </w:footnote>
  <w:footnote w:type="continuationSeparator" w:id="0">
    <w:p w14:paraId="4A0DA1B2" w14:textId="77777777" w:rsidR="00E46899" w:rsidRDefault="00E46899" w:rsidP="00C82D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5BC2A" w14:textId="77777777" w:rsidR="007F30D6" w:rsidRDefault="007F30D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4BBC2" w14:textId="4624FC10" w:rsidR="007F30D6" w:rsidRDefault="00D34120">
    <w:pPr>
      <w:pStyle w:val="Header"/>
      <w:jc w:val="center"/>
    </w:pPr>
    <w:r>
      <w:fldChar w:fldCharType="begin"/>
    </w:r>
    <w:r>
      <w:instrText xml:space="preserve"> PAGE   \* MERGEFORMAT </w:instrText>
    </w:r>
    <w:r>
      <w:fldChar w:fldCharType="separate"/>
    </w:r>
    <w:r w:rsidR="00952CB0">
      <w:rPr>
        <w:noProof/>
      </w:rPr>
      <w:t>2</w:t>
    </w:r>
    <w:r>
      <w:rPr>
        <w:noProof/>
      </w:rPr>
      <w:fldChar w:fldCharType="end"/>
    </w:r>
  </w:p>
  <w:p w14:paraId="2DF3D7DF" w14:textId="77777777" w:rsidR="007F30D6" w:rsidRDefault="007F30D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C0C41" w14:textId="77777777" w:rsidR="007F30D6" w:rsidRDefault="007F30D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0406C9"/>
    <w:multiLevelType w:val="hybridMultilevel"/>
    <w:tmpl w:val="F45052D2"/>
    <w:lvl w:ilvl="0" w:tplc="7C0445AA">
      <w:start w:val="1"/>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B0F"/>
    <w:rsid w:val="00000D29"/>
    <w:rsid w:val="00001EBD"/>
    <w:rsid w:val="0001163D"/>
    <w:rsid w:val="00014304"/>
    <w:rsid w:val="00017DBC"/>
    <w:rsid w:val="00021235"/>
    <w:rsid w:val="00024456"/>
    <w:rsid w:val="00030535"/>
    <w:rsid w:val="00033350"/>
    <w:rsid w:val="0003755D"/>
    <w:rsid w:val="00047BB0"/>
    <w:rsid w:val="00047BD3"/>
    <w:rsid w:val="00064B9A"/>
    <w:rsid w:val="000670B7"/>
    <w:rsid w:val="000811A2"/>
    <w:rsid w:val="00084A19"/>
    <w:rsid w:val="0008665D"/>
    <w:rsid w:val="00090B2B"/>
    <w:rsid w:val="00096CE0"/>
    <w:rsid w:val="00097887"/>
    <w:rsid w:val="000A6768"/>
    <w:rsid w:val="000B0CF6"/>
    <w:rsid w:val="000B4B42"/>
    <w:rsid w:val="000B5E71"/>
    <w:rsid w:val="000C40C8"/>
    <w:rsid w:val="000E5AA0"/>
    <w:rsid w:val="001009A1"/>
    <w:rsid w:val="001022C0"/>
    <w:rsid w:val="00110542"/>
    <w:rsid w:val="00117E3A"/>
    <w:rsid w:val="001331B4"/>
    <w:rsid w:val="00133B8B"/>
    <w:rsid w:val="00137BBC"/>
    <w:rsid w:val="001502A4"/>
    <w:rsid w:val="00152FB9"/>
    <w:rsid w:val="00162304"/>
    <w:rsid w:val="00162AB4"/>
    <w:rsid w:val="00183C92"/>
    <w:rsid w:val="001847FE"/>
    <w:rsid w:val="001A1024"/>
    <w:rsid w:val="001C1A3F"/>
    <w:rsid w:val="001C5742"/>
    <w:rsid w:val="0023601D"/>
    <w:rsid w:val="002408A7"/>
    <w:rsid w:val="00250D46"/>
    <w:rsid w:val="0025310C"/>
    <w:rsid w:val="00260DE2"/>
    <w:rsid w:val="00260EE0"/>
    <w:rsid w:val="00280B86"/>
    <w:rsid w:val="00285E41"/>
    <w:rsid w:val="002926AB"/>
    <w:rsid w:val="002A5474"/>
    <w:rsid w:val="002A5942"/>
    <w:rsid w:val="002A66C9"/>
    <w:rsid w:val="002A7835"/>
    <w:rsid w:val="002B168A"/>
    <w:rsid w:val="002C4F20"/>
    <w:rsid w:val="002D2D44"/>
    <w:rsid w:val="00300EEF"/>
    <w:rsid w:val="00303191"/>
    <w:rsid w:val="003035DF"/>
    <w:rsid w:val="0030573F"/>
    <w:rsid w:val="00305951"/>
    <w:rsid w:val="00310F66"/>
    <w:rsid w:val="00317C0F"/>
    <w:rsid w:val="00320E38"/>
    <w:rsid w:val="00324919"/>
    <w:rsid w:val="00340AB3"/>
    <w:rsid w:val="00350C49"/>
    <w:rsid w:val="00360D3D"/>
    <w:rsid w:val="0037484D"/>
    <w:rsid w:val="00375855"/>
    <w:rsid w:val="0038223B"/>
    <w:rsid w:val="00383C0D"/>
    <w:rsid w:val="003953E7"/>
    <w:rsid w:val="00395A5B"/>
    <w:rsid w:val="00396B6F"/>
    <w:rsid w:val="00397C2B"/>
    <w:rsid w:val="003A2E5F"/>
    <w:rsid w:val="003C2C7E"/>
    <w:rsid w:val="003C522F"/>
    <w:rsid w:val="003D2879"/>
    <w:rsid w:val="003D39C6"/>
    <w:rsid w:val="003D5C06"/>
    <w:rsid w:val="003E012D"/>
    <w:rsid w:val="003F0FF4"/>
    <w:rsid w:val="003F3A94"/>
    <w:rsid w:val="003F4138"/>
    <w:rsid w:val="003F60EB"/>
    <w:rsid w:val="00403993"/>
    <w:rsid w:val="00405563"/>
    <w:rsid w:val="00417B82"/>
    <w:rsid w:val="00420367"/>
    <w:rsid w:val="0042456D"/>
    <w:rsid w:val="00431FFE"/>
    <w:rsid w:val="00432CDB"/>
    <w:rsid w:val="00437D26"/>
    <w:rsid w:val="004453EC"/>
    <w:rsid w:val="004561C5"/>
    <w:rsid w:val="0046243F"/>
    <w:rsid w:val="00465FD4"/>
    <w:rsid w:val="00472136"/>
    <w:rsid w:val="0047616A"/>
    <w:rsid w:val="004945A2"/>
    <w:rsid w:val="004A6A12"/>
    <w:rsid w:val="004B0486"/>
    <w:rsid w:val="004B3770"/>
    <w:rsid w:val="004B5054"/>
    <w:rsid w:val="004C37BC"/>
    <w:rsid w:val="00506ED0"/>
    <w:rsid w:val="005131A3"/>
    <w:rsid w:val="00513902"/>
    <w:rsid w:val="00513B8F"/>
    <w:rsid w:val="0052627E"/>
    <w:rsid w:val="005308C4"/>
    <w:rsid w:val="00531348"/>
    <w:rsid w:val="005319AF"/>
    <w:rsid w:val="0053407D"/>
    <w:rsid w:val="0055179E"/>
    <w:rsid w:val="005530D3"/>
    <w:rsid w:val="00553234"/>
    <w:rsid w:val="00554D4E"/>
    <w:rsid w:val="005651CB"/>
    <w:rsid w:val="005665EC"/>
    <w:rsid w:val="00570095"/>
    <w:rsid w:val="00574D3D"/>
    <w:rsid w:val="00590C7C"/>
    <w:rsid w:val="005913A2"/>
    <w:rsid w:val="00597E27"/>
    <w:rsid w:val="005A219F"/>
    <w:rsid w:val="005A5D82"/>
    <w:rsid w:val="005B21D3"/>
    <w:rsid w:val="005C0C8B"/>
    <w:rsid w:val="005C2635"/>
    <w:rsid w:val="005C59C5"/>
    <w:rsid w:val="005D3213"/>
    <w:rsid w:val="005D607B"/>
    <w:rsid w:val="005E04BE"/>
    <w:rsid w:val="005E3961"/>
    <w:rsid w:val="005E51B6"/>
    <w:rsid w:val="005F1209"/>
    <w:rsid w:val="005F2B09"/>
    <w:rsid w:val="00611AD7"/>
    <w:rsid w:val="006155AE"/>
    <w:rsid w:val="00617D9B"/>
    <w:rsid w:val="006205D7"/>
    <w:rsid w:val="00624AE9"/>
    <w:rsid w:val="006340A2"/>
    <w:rsid w:val="006369F3"/>
    <w:rsid w:val="00642BFC"/>
    <w:rsid w:val="00645FC9"/>
    <w:rsid w:val="00654746"/>
    <w:rsid w:val="006A5466"/>
    <w:rsid w:val="006B464E"/>
    <w:rsid w:val="006B4D40"/>
    <w:rsid w:val="006C1A03"/>
    <w:rsid w:val="006D1A01"/>
    <w:rsid w:val="006D1BF4"/>
    <w:rsid w:val="006D55D6"/>
    <w:rsid w:val="006E5333"/>
    <w:rsid w:val="00704605"/>
    <w:rsid w:val="0070574C"/>
    <w:rsid w:val="00711E3A"/>
    <w:rsid w:val="00713C37"/>
    <w:rsid w:val="007311F9"/>
    <w:rsid w:val="007321A2"/>
    <w:rsid w:val="007348A9"/>
    <w:rsid w:val="0073584B"/>
    <w:rsid w:val="00736F3D"/>
    <w:rsid w:val="0074018E"/>
    <w:rsid w:val="007448FD"/>
    <w:rsid w:val="00752638"/>
    <w:rsid w:val="00753CAB"/>
    <w:rsid w:val="00760DF6"/>
    <w:rsid w:val="00762472"/>
    <w:rsid w:val="00764329"/>
    <w:rsid w:val="00772709"/>
    <w:rsid w:val="0078269B"/>
    <w:rsid w:val="00790DD2"/>
    <w:rsid w:val="00792952"/>
    <w:rsid w:val="007A016C"/>
    <w:rsid w:val="007A0750"/>
    <w:rsid w:val="007A0BE8"/>
    <w:rsid w:val="007A36DA"/>
    <w:rsid w:val="007A3C43"/>
    <w:rsid w:val="007B2468"/>
    <w:rsid w:val="007C70ED"/>
    <w:rsid w:val="007D70C2"/>
    <w:rsid w:val="007F1A69"/>
    <w:rsid w:val="007F30D6"/>
    <w:rsid w:val="007F4D29"/>
    <w:rsid w:val="007F55D0"/>
    <w:rsid w:val="00800509"/>
    <w:rsid w:val="0082302E"/>
    <w:rsid w:val="008305B5"/>
    <w:rsid w:val="00840558"/>
    <w:rsid w:val="008439FC"/>
    <w:rsid w:val="00845C7E"/>
    <w:rsid w:val="00852FBE"/>
    <w:rsid w:val="00867176"/>
    <w:rsid w:val="00874C02"/>
    <w:rsid w:val="00875BBC"/>
    <w:rsid w:val="00877234"/>
    <w:rsid w:val="008912CF"/>
    <w:rsid w:val="00893484"/>
    <w:rsid w:val="008943D7"/>
    <w:rsid w:val="0089675F"/>
    <w:rsid w:val="00897AC4"/>
    <w:rsid w:val="008A7BE9"/>
    <w:rsid w:val="008B383A"/>
    <w:rsid w:val="008B754B"/>
    <w:rsid w:val="008E2A26"/>
    <w:rsid w:val="00902933"/>
    <w:rsid w:val="00905DB5"/>
    <w:rsid w:val="00916D02"/>
    <w:rsid w:val="00917992"/>
    <w:rsid w:val="009245F0"/>
    <w:rsid w:val="009269A8"/>
    <w:rsid w:val="0093216B"/>
    <w:rsid w:val="009332FF"/>
    <w:rsid w:val="00933BAC"/>
    <w:rsid w:val="009346FD"/>
    <w:rsid w:val="00937AC5"/>
    <w:rsid w:val="00952CB0"/>
    <w:rsid w:val="009535ED"/>
    <w:rsid w:val="00970824"/>
    <w:rsid w:val="00974A52"/>
    <w:rsid w:val="00983A5D"/>
    <w:rsid w:val="009847D8"/>
    <w:rsid w:val="00984CD1"/>
    <w:rsid w:val="00993A77"/>
    <w:rsid w:val="00997EF8"/>
    <w:rsid w:val="009A696A"/>
    <w:rsid w:val="009B746D"/>
    <w:rsid w:val="009C0C64"/>
    <w:rsid w:val="009D07E6"/>
    <w:rsid w:val="009D710A"/>
    <w:rsid w:val="009D753F"/>
    <w:rsid w:val="009E4B3C"/>
    <w:rsid w:val="009E5691"/>
    <w:rsid w:val="009F32CE"/>
    <w:rsid w:val="00A00BFB"/>
    <w:rsid w:val="00A25FD6"/>
    <w:rsid w:val="00A27252"/>
    <w:rsid w:val="00A408BB"/>
    <w:rsid w:val="00A55FA1"/>
    <w:rsid w:val="00A65360"/>
    <w:rsid w:val="00A70A24"/>
    <w:rsid w:val="00A72442"/>
    <w:rsid w:val="00A741FA"/>
    <w:rsid w:val="00A81219"/>
    <w:rsid w:val="00A819F8"/>
    <w:rsid w:val="00A9619E"/>
    <w:rsid w:val="00AA0E7D"/>
    <w:rsid w:val="00AB5C0B"/>
    <w:rsid w:val="00AC0889"/>
    <w:rsid w:val="00AC3FC2"/>
    <w:rsid w:val="00AD0E66"/>
    <w:rsid w:val="00AD48F2"/>
    <w:rsid w:val="00AE04D9"/>
    <w:rsid w:val="00AE3AA6"/>
    <w:rsid w:val="00B040E6"/>
    <w:rsid w:val="00B05516"/>
    <w:rsid w:val="00B05D91"/>
    <w:rsid w:val="00B1065E"/>
    <w:rsid w:val="00B15564"/>
    <w:rsid w:val="00B205D4"/>
    <w:rsid w:val="00B26F2A"/>
    <w:rsid w:val="00B35C5B"/>
    <w:rsid w:val="00B45B9A"/>
    <w:rsid w:val="00B4614F"/>
    <w:rsid w:val="00B53BFB"/>
    <w:rsid w:val="00B62846"/>
    <w:rsid w:val="00B628F1"/>
    <w:rsid w:val="00B65E2E"/>
    <w:rsid w:val="00B75B0F"/>
    <w:rsid w:val="00B8560D"/>
    <w:rsid w:val="00BB1E50"/>
    <w:rsid w:val="00BC1319"/>
    <w:rsid w:val="00BC5598"/>
    <w:rsid w:val="00BD065B"/>
    <w:rsid w:val="00BD30FC"/>
    <w:rsid w:val="00BD4DA3"/>
    <w:rsid w:val="00BD7029"/>
    <w:rsid w:val="00BF149D"/>
    <w:rsid w:val="00C051D1"/>
    <w:rsid w:val="00C14E90"/>
    <w:rsid w:val="00C2165B"/>
    <w:rsid w:val="00C21A74"/>
    <w:rsid w:val="00C247F9"/>
    <w:rsid w:val="00C26B44"/>
    <w:rsid w:val="00C30675"/>
    <w:rsid w:val="00C32F9E"/>
    <w:rsid w:val="00C41361"/>
    <w:rsid w:val="00C51B1E"/>
    <w:rsid w:val="00C62642"/>
    <w:rsid w:val="00C64A8A"/>
    <w:rsid w:val="00C71012"/>
    <w:rsid w:val="00C82DB0"/>
    <w:rsid w:val="00C910F9"/>
    <w:rsid w:val="00CB0F8D"/>
    <w:rsid w:val="00CB2886"/>
    <w:rsid w:val="00CB321D"/>
    <w:rsid w:val="00CC3638"/>
    <w:rsid w:val="00CD5522"/>
    <w:rsid w:val="00CE3A92"/>
    <w:rsid w:val="00CE4E2E"/>
    <w:rsid w:val="00CE67B8"/>
    <w:rsid w:val="00CF0906"/>
    <w:rsid w:val="00CF2E4A"/>
    <w:rsid w:val="00CF4B80"/>
    <w:rsid w:val="00D027AD"/>
    <w:rsid w:val="00D033A9"/>
    <w:rsid w:val="00D048E0"/>
    <w:rsid w:val="00D10D5C"/>
    <w:rsid w:val="00D13598"/>
    <w:rsid w:val="00D2313F"/>
    <w:rsid w:val="00D24056"/>
    <w:rsid w:val="00D34120"/>
    <w:rsid w:val="00D432FC"/>
    <w:rsid w:val="00D44F7E"/>
    <w:rsid w:val="00D47743"/>
    <w:rsid w:val="00D77E48"/>
    <w:rsid w:val="00D96157"/>
    <w:rsid w:val="00D97903"/>
    <w:rsid w:val="00DA15D4"/>
    <w:rsid w:val="00DA75DA"/>
    <w:rsid w:val="00DD488B"/>
    <w:rsid w:val="00DD602E"/>
    <w:rsid w:val="00DD66C2"/>
    <w:rsid w:val="00DE453A"/>
    <w:rsid w:val="00DE5C02"/>
    <w:rsid w:val="00E03E8A"/>
    <w:rsid w:val="00E10825"/>
    <w:rsid w:val="00E20C66"/>
    <w:rsid w:val="00E335E4"/>
    <w:rsid w:val="00E36BAA"/>
    <w:rsid w:val="00E3718D"/>
    <w:rsid w:val="00E42910"/>
    <w:rsid w:val="00E441F3"/>
    <w:rsid w:val="00E4607E"/>
    <w:rsid w:val="00E46899"/>
    <w:rsid w:val="00E50B59"/>
    <w:rsid w:val="00E512E2"/>
    <w:rsid w:val="00E80331"/>
    <w:rsid w:val="00E80DD0"/>
    <w:rsid w:val="00E9051D"/>
    <w:rsid w:val="00E974BA"/>
    <w:rsid w:val="00EB2ED3"/>
    <w:rsid w:val="00EB4A40"/>
    <w:rsid w:val="00EC257C"/>
    <w:rsid w:val="00EC7292"/>
    <w:rsid w:val="00ED5DB0"/>
    <w:rsid w:val="00EE3D4A"/>
    <w:rsid w:val="00EE4FAA"/>
    <w:rsid w:val="00EE523D"/>
    <w:rsid w:val="00EE75C6"/>
    <w:rsid w:val="00F364D8"/>
    <w:rsid w:val="00F43936"/>
    <w:rsid w:val="00F53AA8"/>
    <w:rsid w:val="00F639FF"/>
    <w:rsid w:val="00F76860"/>
    <w:rsid w:val="00F76A8A"/>
    <w:rsid w:val="00FB046C"/>
    <w:rsid w:val="00FB14C4"/>
    <w:rsid w:val="00FC0525"/>
    <w:rsid w:val="00FC45FF"/>
    <w:rsid w:val="00FC7DED"/>
    <w:rsid w:val="00FE6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5E054E"/>
  <w15:docId w15:val="{DFBD1606-A883-44EA-8D77-50EB2C69E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B0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57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E6142"/>
    <w:rPr>
      <w:color w:val="0563C1"/>
      <w:u w:val="single"/>
    </w:rPr>
  </w:style>
  <w:style w:type="paragraph" w:styleId="Header">
    <w:name w:val="header"/>
    <w:basedOn w:val="Normal"/>
    <w:link w:val="HeaderChar"/>
    <w:uiPriority w:val="99"/>
    <w:rsid w:val="00C82DB0"/>
    <w:pPr>
      <w:tabs>
        <w:tab w:val="center" w:pos="4680"/>
        <w:tab w:val="right" w:pos="9360"/>
      </w:tabs>
    </w:pPr>
  </w:style>
  <w:style w:type="character" w:customStyle="1" w:styleId="HeaderChar">
    <w:name w:val="Header Char"/>
    <w:link w:val="Header"/>
    <w:uiPriority w:val="99"/>
    <w:rsid w:val="00C82DB0"/>
    <w:rPr>
      <w:sz w:val="24"/>
      <w:szCs w:val="24"/>
      <w:lang w:eastAsia="en-US"/>
    </w:rPr>
  </w:style>
  <w:style w:type="paragraph" w:styleId="Footer">
    <w:name w:val="footer"/>
    <w:basedOn w:val="Normal"/>
    <w:link w:val="FooterChar"/>
    <w:uiPriority w:val="99"/>
    <w:rsid w:val="00C82DB0"/>
    <w:pPr>
      <w:tabs>
        <w:tab w:val="center" w:pos="4680"/>
        <w:tab w:val="right" w:pos="9360"/>
      </w:tabs>
    </w:pPr>
  </w:style>
  <w:style w:type="character" w:customStyle="1" w:styleId="FooterChar">
    <w:name w:val="Footer Char"/>
    <w:link w:val="Footer"/>
    <w:uiPriority w:val="99"/>
    <w:rsid w:val="00C82DB0"/>
    <w:rPr>
      <w:sz w:val="24"/>
      <w:szCs w:val="24"/>
      <w:lang w:eastAsia="en-US"/>
    </w:rPr>
  </w:style>
  <w:style w:type="paragraph" w:styleId="BodyText">
    <w:name w:val="Body Text"/>
    <w:basedOn w:val="Normal"/>
    <w:link w:val="BodyTextChar"/>
    <w:rsid w:val="004945A2"/>
    <w:pPr>
      <w:jc w:val="both"/>
    </w:pPr>
    <w:rPr>
      <w:rFonts w:ascii=".VnTime" w:hAnsi=".VnTime"/>
      <w:sz w:val="28"/>
    </w:rPr>
  </w:style>
  <w:style w:type="character" w:customStyle="1" w:styleId="BodyTextChar">
    <w:name w:val="Body Text Char"/>
    <w:link w:val="BodyText"/>
    <w:rsid w:val="004945A2"/>
    <w:rPr>
      <w:rFonts w:ascii=".VnTime" w:hAnsi=".VnTime"/>
      <w:sz w:val="28"/>
      <w:szCs w:val="24"/>
    </w:rPr>
  </w:style>
  <w:style w:type="character" w:styleId="FollowedHyperlink">
    <w:name w:val="FollowedHyperlink"/>
    <w:basedOn w:val="DefaultParagraphFont"/>
    <w:semiHidden/>
    <w:unhideWhenUsed/>
    <w:rsid w:val="00893484"/>
    <w:rPr>
      <w:color w:val="800080" w:themeColor="followedHyperlink"/>
      <w:u w:val="single"/>
    </w:rPr>
  </w:style>
  <w:style w:type="paragraph" w:styleId="ListParagraph">
    <w:name w:val="List Paragraph"/>
    <w:basedOn w:val="Normal"/>
    <w:uiPriority w:val="34"/>
    <w:qFormat/>
    <w:rsid w:val="00B4614F"/>
    <w:pPr>
      <w:ind w:left="720"/>
      <w:contextualSpacing/>
    </w:pPr>
  </w:style>
  <w:style w:type="paragraph" w:styleId="BalloonText">
    <w:name w:val="Balloon Text"/>
    <w:basedOn w:val="Normal"/>
    <w:link w:val="BalloonTextChar"/>
    <w:semiHidden/>
    <w:unhideWhenUsed/>
    <w:rsid w:val="00590C7C"/>
    <w:rPr>
      <w:rFonts w:ascii="Segoe UI" w:hAnsi="Segoe UI" w:cs="Segoe UI"/>
      <w:sz w:val="18"/>
      <w:szCs w:val="18"/>
    </w:rPr>
  </w:style>
  <w:style w:type="character" w:customStyle="1" w:styleId="BalloonTextChar">
    <w:name w:val="Balloon Text Char"/>
    <w:basedOn w:val="DefaultParagraphFont"/>
    <w:link w:val="BalloonText"/>
    <w:semiHidden/>
    <w:rsid w:val="00590C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708166">
      <w:bodyDiv w:val="1"/>
      <w:marLeft w:val="0"/>
      <w:marRight w:val="0"/>
      <w:marTop w:val="0"/>
      <w:marBottom w:val="0"/>
      <w:divBdr>
        <w:top w:val="none" w:sz="0" w:space="0" w:color="auto"/>
        <w:left w:val="none" w:sz="0" w:space="0" w:color="auto"/>
        <w:bottom w:val="none" w:sz="0" w:space="0" w:color="auto"/>
        <w:right w:val="none" w:sz="0" w:space="0" w:color="auto"/>
      </w:divBdr>
    </w:div>
    <w:div w:id="491651706">
      <w:bodyDiv w:val="1"/>
      <w:marLeft w:val="0"/>
      <w:marRight w:val="0"/>
      <w:marTop w:val="0"/>
      <w:marBottom w:val="0"/>
      <w:divBdr>
        <w:top w:val="none" w:sz="0" w:space="0" w:color="auto"/>
        <w:left w:val="none" w:sz="0" w:space="0" w:color="auto"/>
        <w:bottom w:val="none" w:sz="0" w:space="0" w:color="auto"/>
        <w:right w:val="none" w:sz="0" w:space="0" w:color="auto"/>
      </w:divBdr>
    </w:div>
    <w:div w:id="586350622">
      <w:bodyDiv w:val="1"/>
      <w:marLeft w:val="0"/>
      <w:marRight w:val="0"/>
      <w:marTop w:val="0"/>
      <w:marBottom w:val="0"/>
      <w:divBdr>
        <w:top w:val="none" w:sz="0" w:space="0" w:color="auto"/>
        <w:left w:val="none" w:sz="0" w:space="0" w:color="auto"/>
        <w:bottom w:val="none" w:sz="0" w:space="0" w:color="auto"/>
        <w:right w:val="none" w:sz="0" w:space="0" w:color="auto"/>
      </w:divBdr>
    </w:div>
    <w:div w:id="618726130">
      <w:bodyDiv w:val="1"/>
      <w:marLeft w:val="0"/>
      <w:marRight w:val="0"/>
      <w:marTop w:val="0"/>
      <w:marBottom w:val="0"/>
      <w:divBdr>
        <w:top w:val="none" w:sz="0" w:space="0" w:color="auto"/>
        <w:left w:val="none" w:sz="0" w:space="0" w:color="auto"/>
        <w:bottom w:val="none" w:sz="0" w:space="0" w:color="auto"/>
        <w:right w:val="none" w:sz="0" w:space="0" w:color="auto"/>
      </w:divBdr>
    </w:div>
    <w:div w:id="845824179">
      <w:bodyDiv w:val="1"/>
      <w:marLeft w:val="0"/>
      <w:marRight w:val="0"/>
      <w:marTop w:val="0"/>
      <w:marBottom w:val="0"/>
      <w:divBdr>
        <w:top w:val="none" w:sz="0" w:space="0" w:color="auto"/>
        <w:left w:val="none" w:sz="0" w:space="0" w:color="auto"/>
        <w:bottom w:val="none" w:sz="0" w:space="0" w:color="auto"/>
        <w:right w:val="none" w:sz="0" w:space="0" w:color="auto"/>
      </w:divBdr>
    </w:div>
    <w:div w:id="889534885">
      <w:bodyDiv w:val="1"/>
      <w:marLeft w:val="0"/>
      <w:marRight w:val="0"/>
      <w:marTop w:val="0"/>
      <w:marBottom w:val="0"/>
      <w:divBdr>
        <w:top w:val="none" w:sz="0" w:space="0" w:color="auto"/>
        <w:left w:val="none" w:sz="0" w:space="0" w:color="auto"/>
        <w:bottom w:val="none" w:sz="0" w:space="0" w:color="auto"/>
        <w:right w:val="none" w:sz="0" w:space="0" w:color="auto"/>
      </w:divBdr>
    </w:div>
    <w:div w:id="1031876956">
      <w:bodyDiv w:val="1"/>
      <w:marLeft w:val="0"/>
      <w:marRight w:val="0"/>
      <w:marTop w:val="0"/>
      <w:marBottom w:val="0"/>
      <w:divBdr>
        <w:top w:val="none" w:sz="0" w:space="0" w:color="auto"/>
        <w:left w:val="none" w:sz="0" w:space="0" w:color="auto"/>
        <w:bottom w:val="none" w:sz="0" w:space="0" w:color="auto"/>
        <w:right w:val="none" w:sz="0" w:space="0" w:color="auto"/>
      </w:divBdr>
    </w:div>
    <w:div w:id="1360621887">
      <w:bodyDiv w:val="1"/>
      <w:marLeft w:val="0"/>
      <w:marRight w:val="0"/>
      <w:marTop w:val="0"/>
      <w:marBottom w:val="0"/>
      <w:divBdr>
        <w:top w:val="none" w:sz="0" w:space="0" w:color="auto"/>
        <w:left w:val="none" w:sz="0" w:space="0" w:color="auto"/>
        <w:bottom w:val="none" w:sz="0" w:space="0" w:color="auto"/>
        <w:right w:val="none" w:sz="0" w:space="0" w:color="auto"/>
      </w:divBdr>
    </w:div>
    <w:div w:id="1731147949">
      <w:bodyDiv w:val="1"/>
      <w:marLeft w:val="0"/>
      <w:marRight w:val="0"/>
      <w:marTop w:val="0"/>
      <w:marBottom w:val="0"/>
      <w:divBdr>
        <w:top w:val="none" w:sz="0" w:space="0" w:color="auto"/>
        <w:left w:val="none" w:sz="0" w:space="0" w:color="auto"/>
        <w:bottom w:val="none" w:sz="0" w:space="0" w:color="auto"/>
        <w:right w:val="none" w:sz="0" w:space="0" w:color="auto"/>
      </w:divBdr>
    </w:div>
    <w:div w:id="214657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FBBB5-840F-4F84-B264-376C3CC7B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3749</CharactersWithSpaces>
  <SharedDoc>false</SharedDoc>
  <HLinks>
    <vt:vector size="24" baseType="variant">
      <vt:variant>
        <vt:i4>3670114</vt:i4>
      </vt:variant>
      <vt:variant>
        <vt:i4>9</vt:i4>
      </vt:variant>
      <vt:variant>
        <vt:i4>0</vt:i4>
      </vt:variant>
      <vt:variant>
        <vt:i4>5</vt:i4>
      </vt:variant>
      <vt:variant>
        <vt:lpwstr>https://motcua.tayninh.gov.vn/</vt:lpwstr>
      </vt:variant>
      <vt:variant>
        <vt:lpwstr/>
      </vt:variant>
      <vt:variant>
        <vt:i4>2424893</vt:i4>
      </vt:variant>
      <vt:variant>
        <vt:i4>6</vt:i4>
      </vt:variant>
      <vt:variant>
        <vt:i4>0</vt:i4>
      </vt:variant>
      <vt:variant>
        <vt:i4>5</vt:i4>
      </vt:variant>
      <vt:variant>
        <vt:lpwstr>https://dichvucong.gov.vn/</vt:lpwstr>
      </vt:variant>
      <vt:variant>
        <vt:lpwstr/>
      </vt:variant>
      <vt:variant>
        <vt:i4>2687090</vt:i4>
      </vt:variant>
      <vt:variant>
        <vt:i4>3</vt:i4>
      </vt:variant>
      <vt:variant>
        <vt:i4>0</vt:i4>
      </vt:variant>
      <vt:variant>
        <vt:i4>5</vt:i4>
      </vt:variant>
      <vt:variant>
        <vt:lpwstr>https://dichvucong.tayninh.gov.vn/</vt:lpwstr>
      </vt:variant>
      <vt:variant>
        <vt:lpwstr/>
      </vt:variant>
      <vt:variant>
        <vt:i4>3539051</vt:i4>
      </vt:variant>
      <vt:variant>
        <vt:i4>0</vt:i4>
      </vt:variant>
      <vt:variant>
        <vt:i4>0</vt:i4>
      </vt:variant>
      <vt:variant>
        <vt:i4>5</vt:i4>
      </vt:variant>
      <vt:variant>
        <vt:lpwstr>http://csdl.dichvucong.gov.vn/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dc:creator>
  <cp:lastModifiedBy>LUNHATLINH</cp:lastModifiedBy>
  <cp:revision>2</cp:revision>
  <cp:lastPrinted>2023-03-23T07:12:00Z</cp:lastPrinted>
  <dcterms:created xsi:type="dcterms:W3CDTF">2024-01-08T08:52:00Z</dcterms:created>
  <dcterms:modified xsi:type="dcterms:W3CDTF">2024-01-08T08:52:00Z</dcterms:modified>
</cp:coreProperties>
</file>